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9E2" w:rsidRPr="001156CC" w:rsidRDefault="00A46B40" w:rsidP="001156CC">
      <w:pPr>
        <w:jc w:val="center"/>
        <w:rPr>
          <w:rFonts w:ascii="方正小标宋简体" w:eastAsia="方正小标宋简体" w:hAnsi="新宋体"/>
          <w:b/>
          <w:color w:val="000000"/>
          <w:sz w:val="36"/>
          <w:szCs w:val="36"/>
        </w:rPr>
      </w:pPr>
      <w:r w:rsidRPr="001156CC">
        <w:rPr>
          <w:rFonts w:ascii="方正小标宋简体" w:eastAsia="方正小标宋简体" w:hAnsi="新宋体" w:hint="eastAsia"/>
          <w:b/>
          <w:color w:val="000000"/>
          <w:sz w:val="36"/>
          <w:szCs w:val="36"/>
        </w:rPr>
        <w:t>2021年中层干部考核个人述职报告</w:t>
      </w:r>
    </w:p>
    <w:p w:rsidR="003D49E2" w:rsidRPr="001156CC" w:rsidRDefault="00A46B40" w:rsidP="001156CC">
      <w:pPr>
        <w:jc w:val="center"/>
        <w:rPr>
          <w:rFonts w:ascii="仿宋_GB2312" w:eastAsia="仿宋_GB2312" w:hAnsi="宋体"/>
          <w:sz w:val="30"/>
          <w:szCs w:val="30"/>
        </w:rPr>
      </w:pPr>
      <w:r w:rsidRPr="001156CC">
        <w:rPr>
          <w:rFonts w:ascii="仿宋_GB2312" w:eastAsia="仿宋_GB2312" w:hAnsi="宋体" w:hint="eastAsia"/>
          <w:sz w:val="30"/>
          <w:szCs w:val="30"/>
        </w:rPr>
        <w:t>夏伟涛</w:t>
      </w:r>
    </w:p>
    <w:p w:rsidR="001156CC" w:rsidRDefault="001156CC" w:rsidP="001156CC">
      <w:pPr>
        <w:spacing w:line="360" w:lineRule="auto"/>
        <w:ind w:firstLineChars="200" w:firstLine="600"/>
        <w:rPr>
          <w:rFonts w:ascii="仿宋_GB2312" w:eastAsia="仿宋_GB2312" w:hAnsi="宋体" w:cs="宋体"/>
          <w:sz w:val="30"/>
          <w:szCs w:val="30"/>
        </w:rPr>
      </w:pP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本人于2021年4月担任民族学院副院长。协助院长做好教学、实验室建设和招生等方面的工作，同时兼任音乐系教师党支部书记。在学院党委的正确领导下，切实履行“一岗双责”，做好自身岗位职责，抓好所分管范围的党风廉政建设和意识形态工作。扎实工作，作风正派，个人的思想和业务水平取得了较大进步，工作成效显著，现总结如下：</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一、深入学习，提高政治素养</w:t>
      </w:r>
    </w:p>
    <w:p w:rsidR="001156CC" w:rsidRDefault="00A46B40" w:rsidP="001156CC">
      <w:pPr>
        <w:spacing w:line="360" w:lineRule="auto"/>
        <w:ind w:firstLineChars="200" w:firstLine="600"/>
        <w:rPr>
          <w:rFonts w:ascii="仿宋_GB2312" w:eastAsia="仿宋_GB2312" w:hAnsi="宋体" w:cs="宋体"/>
          <w:b/>
          <w:bCs/>
          <w:sz w:val="30"/>
          <w:szCs w:val="30"/>
        </w:rPr>
      </w:pPr>
      <w:r w:rsidRPr="001156CC">
        <w:rPr>
          <w:rFonts w:ascii="仿宋_GB2312" w:eastAsia="仿宋_GB2312" w:hAnsi="宋体" w:cs="宋体" w:hint="eastAsia"/>
          <w:sz w:val="30"/>
          <w:szCs w:val="30"/>
        </w:rPr>
        <w:t>坚持以习近平新时代中国特色社会主义思想为引领，深入学习贯彻党的十九大和历次全会精神，认真贯彻落实全国高校思想政治工作会议精神和习近平总书记关于教育的重要论述，聚焦立德树人根本任务，服务国家重大发展战略实际需求，扎根中国大地办教育，树牢“四个意识”，坚定“四个自信”，坚决做到“两个维护”，在思想上和行动上同以习近平同志为核心的党中央保持高度一致。积极主动地参加学校、学院的各项政治学习，进一步坚定了政治立场、锤炼了党性修养。坚决贯彻执行党的路线、方针、政策和学校的各项规章制度。通过认真学习、深入思考和深刻领会，使自己开拓了工作思路，思想政治素质和工作水平不断提高。作为音乐系教师党支部书记带领音乐系教师党支部荣获校2021年党支部工作创新奖一等奖，支部入围全国高校党建“双</w:t>
      </w:r>
      <w:r w:rsidRPr="001156CC">
        <w:rPr>
          <w:rFonts w:ascii="仿宋_GB2312" w:eastAsia="仿宋_GB2312" w:hAnsi="宋体" w:cs="宋体" w:hint="eastAsia"/>
          <w:sz w:val="30"/>
          <w:szCs w:val="30"/>
        </w:rPr>
        <w:lastRenderedPageBreak/>
        <w:t>创”项目推荐对象。本人获浙江省优秀党务工作者荣誉，参加了在嘉兴南湖召开的浙江省庆祝中国共产党成立100周年大会活动。</w:t>
      </w:r>
    </w:p>
    <w:p w:rsidR="003D49E2" w:rsidRPr="001156CC" w:rsidRDefault="00A46B40" w:rsidP="001156CC">
      <w:pPr>
        <w:spacing w:line="360" w:lineRule="auto"/>
        <w:ind w:firstLineChars="200" w:firstLine="602"/>
        <w:rPr>
          <w:rFonts w:ascii="仿宋_GB2312" w:eastAsia="仿宋_GB2312" w:hAnsi="宋体" w:cs="宋体"/>
          <w:b/>
          <w:bCs/>
          <w:sz w:val="30"/>
          <w:szCs w:val="30"/>
        </w:rPr>
      </w:pPr>
      <w:r w:rsidRPr="001156CC">
        <w:rPr>
          <w:rFonts w:ascii="仿宋_GB2312" w:eastAsia="仿宋_GB2312" w:hAnsi="宋体" w:cs="宋体" w:hint="eastAsia"/>
          <w:b/>
          <w:bCs/>
          <w:sz w:val="30"/>
          <w:szCs w:val="30"/>
        </w:rPr>
        <w:t>二、工作举措</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2021年，民族学院聚焦人才培养内涵发展，持续推进教育教学改革，学院人才培养质量稳步提升。立足本土文化,彰显地方特色,紧紧围绕丽水高质量绿色发展战略，以打造特、强、精、实专业和培养高素质应用型人才为目标。稳步提高人才培养质量，构建分层次、多样化、特色化的应用型人才培养体系。全面加强课程思政建设，探索“新文科”专业建设。</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（一）</w:t>
      </w:r>
      <w:r w:rsidRPr="001156CC">
        <w:rPr>
          <w:rFonts w:ascii="仿宋_GB2312" w:eastAsia="仿宋_GB2312" w:hAnsi="宋体" w:cs="宋体" w:hint="eastAsia"/>
          <w:b/>
          <w:bCs/>
          <w:sz w:val="30"/>
          <w:szCs w:val="30"/>
          <w:lang w:val="zh-CN"/>
        </w:rPr>
        <w:t>加大专业建设力度，打造专业建设</w:t>
      </w:r>
      <w:r w:rsidRPr="001156CC">
        <w:rPr>
          <w:rFonts w:ascii="仿宋_GB2312" w:eastAsia="仿宋_GB2312" w:hAnsi="宋体" w:cs="宋体" w:hint="eastAsia"/>
          <w:b/>
          <w:bCs/>
          <w:sz w:val="30"/>
          <w:szCs w:val="30"/>
        </w:rPr>
        <w:t>创新</w:t>
      </w:r>
      <w:r w:rsidRPr="001156CC">
        <w:rPr>
          <w:rFonts w:ascii="仿宋_GB2312" w:eastAsia="仿宋_GB2312" w:hAnsi="宋体" w:cs="宋体" w:hint="eastAsia"/>
          <w:b/>
          <w:bCs/>
          <w:sz w:val="30"/>
          <w:szCs w:val="30"/>
          <w:lang w:val="zh-CN"/>
        </w:rPr>
        <w:t>工程。</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对接国家和省级一流专业建设标准，坚持扶需、扶特大力建设品牌、特色专业，注重专业信息化、国际化，增强专业的开放性，社会适配度。民族学专业以省一流学科为依托将民族研究和铸牢中华民族共同体意识融入专业建设形成富有地域和时代特色的专业优势。中文专业围绕地方情怀、师范气质开展继承与创新、交叉与融合、协同与共享，做强专业的迭代升级。音乐学专业以完成教育部师范专业认证为契机，通过以学生为中心，以产出为导向、持续改进对标专业精细化建设。英语专业开展课程体系建设，优化“平台+模块”课程结构，通过实践教学、创新创业活动、学科竞赛以及考研、考证，做实“一体两翼”的人才培养体系。</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lastRenderedPageBreak/>
        <w:t>（二）</w:t>
      </w:r>
      <w:r w:rsidRPr="001156CC">
        <w:rPr>
          <w:rFonts w:ascii="仿宋_GB2312" w:eastAsia="仿宋_GB2312" w:hAnsi="宋体" w:cs="宋体" w:hint="eastAsia"/>
          <w:b/>
          <w:bCs/>
          <w:sz w:val="30"/>
          <w:szCs w:val="30"/>
          <w:lang w:val="zh-CN"/>
        </w:rPr>
        <w:t>创新人才培养模式，抓好人才培养提质工程。</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按照新文科建设要求，以应用型人才培养为目标，探索“实践促学、科教促研、产教促能”的人才培养模式。加强校地、校企合作，持续深化与政府、企业、实践基地协同。加强实践基地建设，强化实践教学环节。围绕红色浙西南、绿色新丽水开展实践教学。各专业进一步修订人才培养方案，以课程建设为支撑化民族学院各专业学科差异为优势，形成人才培养上的互补。提高各专业的人才的培养质量和竞争力。</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（三）深入推进课程建设，实现</w:t>
      </w:r>
      <w:r w:rsidRPr="001156CC">
        <w:rPr>
          <w:rFonts w:ascii="仿宋_GB2312" w:eastAsia="仿宋_GB2312" w:hAnsi="宋体" w:cs="宋体" w:hint="eastAsia"/>
          <w:b/>
          <w:bCs/>
          <w:sz w:val="30"/>
          <w:szCs w:val="30"/>
          <w:lang w:val="zh-CN"/>
        </w:rPr>
        <w:t>课程思政</w:t>
      </w:r>
      <w:r w:rsidRPr="001156CC">
        <w:rPr>
          <w:rFonts w:ascii="仿宋_GB2312" w:eastAsia="仿宋_GB2312" w:hAnsi="宋体" w:cs="宋体" w:hint="eastAsia"/>
          <w:b/>
          <w:bCs/>
          <w:sz w:val="30"/>
          <w:szCs w:val="30"/>
        </w:rPr>
        <w:t>全覆盖</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继续完善以达标课程为基础，优质课程为支撑，精品开放课程为引领的课程质量体系，构建符合高素质应用型人才培养目标的优质课程资源和课程体系。实施一流课程建设的滚动支持和淘汰机制，提升一流课程的示范辐射作用，以一流、精品课程建设为依托，促进课程建设水平的全面提高。加大线上课程建设和网络资源开发应用。实现优质教育资源共享。将党建工作与课程思政想融合、以红色引领、师生联动、立德树人为机制，</w:t>
      </w:r>
      <w:r w:rsidRPr="001156CC">
        <w:rPr>
          <w:rFonts w:ascii="仿宋_GB2312" w:eastAsia="仿宋_GB2312" w:hAnsi="宋体" w:cs="宋体" w:hint="eastAsia"/>
          <w:sz w:val="30"/>
          <w:szCs w:val="30"/>
          <w:lang w:val="zh-CN"/>
        </w:rPr>
        <w:t>强化任课教师的立德树人意识，</w:t>
      </w:r>
      <w:r w:rsidRPr="001156CC">
        <w:rPr>
          <w:rFonts w:ascii="仿宋_GB2312" w:eastAsia="仿宋_GB2312" w:hAnsi="宋体" w:cs="宋体" w:hint="eastAsia"/>
          <w:sz w:val="30"/>
          <w:szCs w:val="30"/>
        </w:rPr>
        <w:t>让学生有成就感和收获感。从高度、厚度、热度、准度四个维度</w:t>
      </w:r>
      <w:r w:rsidRPr="001156CC">
        <w:rPr>
          <w:rFonts w:ascii="仿宋_GB2312" w:eastAsia="仿宋_GB2312" w:hAnsi="宋体" w:cs="宋体" w:hint="eastAsia"/>
          <w:sz w:val="30"/>
          <w:szCs w:val="30"/>
          <w:lang w:val="zh-CN"/>
        </w:rPr>
        <w:t>实现课程门门有思政，教师人人讲育人，学生个个皆成才。</w:t>
      </w:r>
      <w:bookmarkStart w:id="0" w:name="_GoBack"/>
      <w:bookmarkEnd w:id="0"/>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（四）完善基层教学组织</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充分发挥教研室在学科、专业建设中的作用，提高教师教学、科研水平，着力完善院系教研室三级教学基层组织。各系建立教</w:t>
      </w:r>
      <w:r w:rsidRPr="001156CC">
        <w:rPr>
          <w:rFonts w:ascii="仿宋_GB2312" w:eastAsia="仿宋_GB2312" w:hAnsi="宋体" w:cs="宋体" w:hint="eastAsia"/>
          <w:sz w:val="30"/>
          <w:szCs w:val="30"/>
        </w:rPr>
        <w:lastRenderedPageBreak/>
        <w:t>研室，中文系建立语言教研室，古代文学教研室，现当代文学教研室，文学理论与外国文学教研室，写作教研室5个教研室；英语系建立语言与文化教研室，翻译教研室，英美文学教研室3个教研室；民族学系民族学理论教研室，实践教研室2个教研室，音乐系建立声乐教研室，钢琴教研室，器乐教研室，舞蹈教研室，理论教研室5个教研室，大外部建立通用英语课程教研室，跨文化交际英语课程教研室，专门用途英语课程教研室3个教研室。</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（五）加强教学质量监控</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构建教学质量保障和监控体系。进一步完善院-系-教研室三级教学管理机制，充分发挥基层教学组织在专业建设、课程建设、教材建设、教学管理、教学改革等方面作用，规范教学行为，建设教学质量保障的组织架构，提升教学质量管理和督导水平，完善教学质量标准体系和教学管理文件制度。</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（六）建立考研结对帮扶机制</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成立民族学院首届“新文科改革实践班（民族班）”。出台大学生考研奖励实施方案，成立考研教室和考研咨询办公室。每位考研学生都有专业指导教师提供精准指导。</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三、工作成效：</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（一）专业建设有突破。</w:t>
      </w:r>
      <w:r w:rsidRPr="001156CC">
        <w:rPr>
          <w:rFonts w:ascii="仿宋_GB2312" w:eastAsia="仿宋_GB2312" w:hAnsi="宋体" w:cs="宋体" w:hint="eastAsia"/>
          <w:sz w:val="30"/>
          <w:szCs w:val="30"/>
        </w:rPr>
        <w:t>音乐学专业通过国家教育部师范认证，前目是浙江省首个且唯一一个通过认证的音乐学专业。《高素质专业化创新型中小学音乐教师培养的探索与实践》项目成功入选第一批浙江省教师教育创新实验区建设项目。汉语言文学专</w:t>
      </w:r>
      <w:r w:rsidRPr="001156CC">
        <w:rPr>
          <w:rFonts w:ascii="仿宋_GB2312" w:eastAsia="仿宋_GB2312" w:hAnsi="宋体" w:cs="宋体" w:hint="eastAsia"/>
          <w:sz w:val="30"/>
          <w:szCs w:val="30"/>
        </w:rPr>
        <w:lastRenderedPageBreak/>
        <w:t>业获推荐省一流专业。</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（二）课程建设有亮点。</w:t>
      </w:r>
      <w:r w:rsidRPr="001156CC">
        <w:rPr>
          <w:rFonts w:ascii="仿宋_GB2312" w:eastAsia="仿宋_GB2312" w:hAnsi="宋体" w:cs="宋体" w:hint="eastAsia"/>
          <w:sz w:val="30"/>
          <w:szCs w:val="30"/>
        </w:rPr>
        <w:t>《跟我学古筝》《社会（艺术）实践》《声乐》《浙西南民间音乐》《英美国家社会与文化》《中国文化概况（英文版）》六门课程成功获批浙江省一流课程项目，其中《社会（艺术）实践》获批校国家一流课程培育项目。申报“课程思政”教育教学改革项目 4项，其中获评浙江省课程思政教改项目1项。校级优质课程项目3项。校级精品课程项目2项。民族学院本学年共建设一流课程培育项目10项。</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（三）教学成果奖取得重大突破。</w:t>
      </w:r>
      <w:r w:rsidRPr="001156CC">
        <w:rPr>
          <w:rFonts w:ascii="仿宋_GB2312" w:eastAsia="仿宋_GB2312" w:hAnsi="宋体" w:cs="宋体" w:hint="eastAsia"/>
          <w:sz w:val="30"/>
          <w:szCs w:val="30"/>
        </w:rPr>
        <w:t>学院教学改革成果“音乐学专业‘民族+’创新型人才培养模式改革与实践”获2021年浙江省教学成果奖二等奖。在全省205项教学成果奖项中，与音乐相关的成果奖共4项，除我校音乐学专业外，其余3项成果申报单位均为浙江音乐学院，实现了我校音乐学专业在省级教学成果奖上零的突破。</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（四）教师梯队逐渐形成。</w:t>
      </w:r>
      <w:r w:rsidRPr="001156CC">
        <w:rPr>
          <w:rFonts w:ascii="仿宋_GB2312" w:eastAsia="仿宋_GB2312" w:hAnsi="宋体" w:cs="宋体" w:hint="eastAsia"/>
          <w:sz w:val="30"/>
          <w:szCs w:val="30"/>
        </w:rPr>
        <w:t>校青年教师技能比赛王莹、黄帆等获二等奖，刘琴、张海波、林梓获三等奖，校级课程思政微课比赛奚艳贝获优秀奖。浙江省课程思政论文比赛王立国获教师组二等奖，安晶、奚艳贝获优秀奖。</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（五）学科竞赛成绩喜人。</w:t>
      </w:r>
      <w:r w:rsidRPr="001156CC">
        <w:rPr>
          <w:rFonts w:ascii="仿宋_GB2312" w:eastAsia="仿宋_GB2312" w:hAnsi="宋体" w:cs="宋体" w:hint="eastAsia"/>
          <w:sz w:val="30"/>
          <w:szCs w:val="30"/>
        </w:rPr>
        <w:t>指导学生参加国家A类学科竞赛《外研社.国才杯全国大学生英语系列赛》获国家级三等奖。实现我校在该赛事上的历史性突破。参加A类竞赛《浙江省大学生英语演讲与写作竞赛》获省级三等奖1项，《青田华侨“双轨家</w:t>
      </w:r>
      <w:r w:rsidRPr="001156CC">
        <w:rPr>
          <w:rFonts w:ascii="仿宋_GB2312" w:eastAsia="仿宋_GB2312" w:hAnsi="宋体" w:cs="宋体" w:hint="eastAsia"/>
          <w:sz w:val="30"/>
          <w:szCs w:val="30"/>
        </w:rPr>
        <w:lastRenderedPageBreak/>
        <w:t>庭”问题与对策》和《语言能力建设助力浙西南革命老区跨越式发展——基于畲族村落的实证研究》项目获得挑战杯三等奖。4个节目参加2021年浙江省大学生艺术节展演，其中表演唱《尔玛》、合唱《追寻》、器乐合奏《在希望的田野上》荣获一等奖，学生王俊祥获优秀歌手称号。</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（六）实践教学推陈出新。</w:t>
      </w:r>
      <w:r w:rsidRPr="001156CC">
        <w:rPr>
          <w:rFonts w:ascii="仿宋_GB2312" w:eastAsia="仿宋_GB2312" w:hAnsi="宋体" w:cs="宋体" w:hint="eastAsia"/>
          <w:sz w:val="30"/>
          <w:szCs w:val="30"/>
        </w:rPr>
        <w:t>进一步完善各专业实践活动。与媒体、企业、学校等建立实践教学合作关系，探索“实践促学、科教促研、产教促能”的人才培养模式。加强实践基地建设，与慧耕农业科技有限公司联合在青田县巨浦乡塔曹村成立农旅文融合的大学生劳动教育和社会实践基地；其中汉语言文学专业围绕红色浙西南、绿色新丽水开展了“瓯江诗路”文学名著新编短剧比赛、“丽院好故事”征文、“我为丽水做代言”短视频大赛等实践教学活动。</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（七）新形态教材实现突破。</w:t>
      </w:r>
      <w:r w:rsidRPr="001156CC">
        <w:rPr>
          <w:rFonts w:ascii="仿宋_GB2312" w:eastAsia="仿宋_GB2312" w:hAnsi="宋体" w:cs="宋体" w:hint="eastAsia"/>
          <w:sz w:val="30"/>
          <w:szCs w:val="30"/>
        </w:rPr>
        <w:t>蒋婷婷老师出版省级新形态教材《交互英语》，王茜老师出版校新形态教材《浙西南民间音乐古筝演奏入门教程》。</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t>（八）学科融合初步形成金课群。</w:t>
      </w:r>
      <w:r w:rsidRPr="001156CC">
        <w:rPr>
          <w:rFonts w:ascii="仿宋_GB2312" w:eastAsia="仿宋_GB2312" w:hAnsi="宋体" w:cs="宋体" w:hint="eastAsia"/>
          <w:sz w:val="30"/>
          <w:szCs w:val="30"/>
        </w:rPr>
        <w:t>根据新文科建设的理念融合学科特色开设了《英语国家概况》《中国传统音乐演唱（奏）与鉴赏》《社会科学研究基础》等选修课程；提高学生的综合素质与创新精神。鼓励教师将科研成果转换成课程：其中依据艺术基金与国家社科项目开设了《龙泉青瓷海外传播》《昭明文选》等课程，打造《中华民族共同体意识》课程。</w:t>
      </w:r>
    </w:p>
    <w:p w:rsid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bCs/>
          <w:sz w:val="30"/>
          <w:szCs w:val="30"/>
        </w:rPr>
        <w:lastRenderedPageBreak/>
        <w:t>（九）圆满完成教学实验项目建设</w:t>
      </w:r>
      <w:r w:rsidRPr="001156CC">
        <w:rPr>
          <w:rFonts w:ascii="仿宋_GB2312" w:eastAsia="仿宋_GB2312" w:hAnsi="宋体" w:cs="宋体" w:hint="eastAsia"/>
          <w:sz w:val="30"/>
          <w:szCs w:val="30"/>
        </w:rPr>
        <w:t>。截止今年民族学院全部完成了中央财政、省财政项目的建设任务和经费支付工作，项目完成率100%。项目建设资金共计560万元。（2017、2018中央财政项目民族音乐综合实训中心建设资金350万元，2019年省财政项目人文艺术综合实训中心建设资金150万元。2020年中央财政项目学生智慧琴房管理系统项目资金60万元）。</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sz w:val="30"/>
          <w:szCs w:val="30"/>
        </w:rPr>
        <w:t>四、党风廉政与意识形态工作</w:t>
      </w:r>
    </w:p>
    <w:p w:rsidR="001156CC" w:rsidRDefault="00A46B40" w:rsidP="001156CC">
      <w:pPr>
        <w:spacing w:line="360" w:lineRule="auto"/>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不忘初心使命，注重树立清廉形象。认真落实党风廉政建设责任制，做到思行统一，压实压紧责任，牢记岗位廉政风险防控承诺，填好服务基层“报告单”，交好廉政建设“体检表”，做到敢管敢严、真管真严、长管长严。自觉把落实党风廉政建设“两个责任”要求记在心上、扛在肩上、抓在手中，主动把党风廉政建设与业务工作齐抓共管、同步推进。严格落实意识形态工作主体责任，切实履行“一岗双责”。强化战略思维，提高政治站位，意识形态工作永远在路上，强化底线思维，加强阵地管理，加强综合分析研判，排查风险漏洞，严把课堂、教材、实践等各教学环节，确保各类意识形态阵地可管可控。强化责任意识，织密落实体系，夯实教师队伍建设，开展了“扬师德、树师风、立标兵”活动，党风廉政建设与意识形态工作一刻不放松。</w:t>
      </w:r>
    </w:p>
    <w:p w:rsidR="003D49E2" w:rsidRPr="001156CC" w:rsidRDefault="00A46B40" w:rsidP="001156CC">
      <w:pPr>
        <w:spacing w:line="360" w:lineRule="auto"/>
        <w:ind w:firstLineChars="200" w:firstLine="602"/>
        <w:rPr>
          <w:rFonts w:ascii="仿宋_GB2312" w:eastAsia="仿宋_GB2312" w:hAnsi="宋体" w:cs="宋体"/>
          <w:sz w:val="30"/>
          <w:szCs w:val="30"/>
        </w:rPr>
      </w:pPr>
      <w:r w:rsidRPr="001156CC">
        <w:rPr>
          <w:rFonts w:ascii="仿宋_GB2312" w:eastAsia="仿宋_GB2312" w:hAnsi="宋体" w:cs="宋体" w:hint="eastAsia"/>
          <w:b/>
          <w:sz w:val="30"/>
          <w:szCs w:val="30"/>
        </w:rPr>
        <w:t>六、存在的不足与今后的努力方向。</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t>本人仔细回顾了过去一年的工作，发现存在的问题和不足主要表现在以下几个方面：</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lastRenderedPageBreak/>
        <w:t>1.理论学习不够系统、不够深入，对学习习近平新时代中国特色社会主义思想存在片面化、碎片化的现象；政治站位还不够高，全局意识和战略眼光还有待加强；在工作和个人专业发展方面，还不能很好的统筹发展，在专业促进工作、工作提升专业方面有待进一步的提升。</w:t>
      </w:r>
    </w:p>
    <w:p w:rsidR="003D49E2" w:rsidRPr="001156CC" w:rsidRDefault="00A46B40">
      <w:pPr>
        <w:spacing w:line="560" w:lineRule="exact"/>
        <w:ind w:firstLine="642"/>
        <w:jc w:val="left"/>
        <w:rPr>
          <w:rFonts w:ascii="仿宋_GB2312" w:eastAsia="仿宋_GB2312" w:hAnsi="仿宋_GB2312" w:cs="仿宋_GB2312"/>
          <w:bCs/>
          <w:sz w:val="30"/>
          <w:szCs w:val="30"/>
        </w:rPr>
      </w:pPr>
      <w:r w:rsidRPr="001156CC">
        <w:rPr>
          <w:rFonts w:ascii="仿宋_GB2312" w:eastAsia="仿宋_GB2312" w:hAnsi="宋体" w:cs="宋体" w:hint="eastAsia"/>
          <w:sz w:val="30"/>
          <w:szCs w:val="30"/>
        </w:rPr>
        <w:t>2.</w:t>
      </w:r>
      <w:r w:rsidRPr="001156CC">
        <w:rPr>
          <w:rFonts w:ascii="仿宋_GB2312" w:eastAsia="仿宋_GB2312" w:hAnsi="仿宋_GB2312" w:cs="仿宋_GB2312" w:hint="eastAsia"/>
          <w:bCs/>
          <w:sz w:val="30"/>
          <w:szCs w:val="30"/>
        </w:rPr>
        <w:t xml:space="preserve">不能很好掌握行政工作的技巧与规律，导致工作中有时会抓不住重心。今后工作中要正确处理好日常工作与创新工作的关系，理行政工作与科学研究的关系。 </w:t>
      </w:r>
    </w:p>
    <w:p w:rsidR="003D49E2" w:rsidRPr="001156CC" w:rsidRDefault="00A46B40">
      <w:pPr>
        <w:spacing w:line="560" w:lineRule="exact"/>
        <w:ind w:firstLine="642"/>
        <w:jc w:val="left"/>
        <w:rPr>
          <w:rFonts w:ascii="仿宋_GB2312" w:eastAsia="仿宋_GB2312" w:hAnsi="仿宋_GB2312" w:cs="仿宋_GB2312"/>
          <w:bCs/>
          <w:sz w:val="30"/>
          <w:szCs w:val="30"/>
        </w:rPr>
      </w:pPr>
      <w:r w:rsidRPr="001156CC">
        <w:rPr>
          <w:rFonts w:ascii="仿宋_GB2312" w:eastAsia="仿宋_GB2312" w:hAnsi="仿宋_GB2312" w:cs="仿宋_GB2312" w:hint="eastAsia"/>
          <w:bCs/>
          <w:sz w:val="30"/>
          <w:szCs w:val="30"/>
        </w:rPr>
        <w:t>3.制定政策缺乏深入调研，改革创新的成效与预期有差距，在今后的工作中，增强学习主动性与自觉性，提高政治素养，勤学习勤思考，切实深入到师生了解问题，积极征求各方意见，将调查研究转化为切实可行的政策制度。</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t>4.深入群众做的还不够到位，真正能够帮助群众解决问题的途径还不够多。需要与学校部门和政府职能部门协调解决的难题上，推进困难，攻坚克难的能力有待进一步提高。</w:t>
      </w:r>
    </w:p>
    <w:p w:rsidR="003D49E2" w:rsidRPr="001156CC" w:rsidRDefault="00A46B40" w:rsidP="001156CC">
      <w:pPr>
        <w:shd w:val="clear" w:color="auto" w:fill="FFFFFF"/>
        <w:autoSpaceDN w:val="0"/>
        <w:spacing w:line="360" w:lineRule="auto"/>
        <w:ind w:firstLineChars="200" w:firstLine="600"/>
        <w:jc w:val="left"/>
        <w:textAlignment w:val="baseline"/>
        <w:rPr>
          <w:rFonts w:ascii="仿宋_GB2312" w:eastAsia="仿宋_GB2312" w:hAnsi="宋体" w:cs="宋体"/>
          <w:sz w:val="30"/>
          <w:szCs w:val="30"/>
        </w:rPr>
      </w:pPr>
      <w:r w:rsidRPr="001156CC">
        <w:rPr>
          <w:rFonts w:ascii="仿宋_GB2312" w:eastAsia="仿宋_GB2312" w:hAnsi="宋体" w:cs="宋体" w:hint="eastAsia"/>
          <w:sz w:val="30"/>
          <w:szCs w:val="30"/>
        </w:rPr>
        <w:t>5.工作的体系性提升尚还不足。工作方式上存在计划和落实不够匹配，在落实工作上有时会打折扣，工作的精品意识和品牌意识还有待进一步加强。</w:t>
      </w:r>
    </w:p>
    <w:p w:rsidR="003D49E2" w:rsidRPr="001156CC" w:rsidRDefault="00A46B40" w:rsidP="001156CC">
      <w:pPr>
        <w:spacing w:line="500" w:lineRule="exact"/>
        <w:ind w:firstLineChars="200" w:firstLine="600"/>
        <w:rPr>
          <w:rFonts w:ascii="仿宋_GB2312" w:eastAsia="仿宋_GB2312" w:hAnsi="宋体" w:cs="宋体"/>
          <w:sz w:val="30"/>
          <w:szCs w:val="30"/>
        </w:rPr>
      </w:pPr>
      <w:r w:rsidRPr="001156CC">
        <w:rPr>
          <w:rFonts w:ascii="仿宋_GB2312" w:eastAsia="仿宋_GB2312" w:hAnsi="宋体" w:cs="宋体" w:hint="eastAsia"/>
          <w:sz w:val="30"/>
          <w:szCs w:val="30"/>
        </w:rPr>
        <w:t>针对以上不足，在新的一年里我将积极改进，勤奋学习，扎实工作。感谢学校领导、相关职能部门和民族学院班子成员给予我的帮助、支持、关爱。期望今后在领导和同事的关心帮助下，争取更大的突破。</w:t>
      </w:r>
    </w:p>
    <w:p w:rsidR="003D49E2" w:rsidRPr="001156CC" w:rsidRDefault="003D49E2" w:rsidP="001156CC">
      <w:pPr>
        <w:adjustRightInd w:val="0"/>
        <w:snapToGrid w:val="0"/>
        <w:spacing w:line="360" w:lineRule="auto"/>
        <w:ind w:firstLineChars="200" w:firstLine="600"/>
        <w:rPr>
          <w:rFonts w:ascii="仿宋_GB2312" w:eastAsia="仿宋_GB2312" w:hAnsiTheme="minorEastAsia" w:cs="仿宋"/>
          <w:sz w:val="30"/>
          <w:szCs w:val="30"/>
        </w:rPr>
      </w:pPr>
    </w:p>
    <w:sectPr w:rsidR="003D49E2" w:rsidRPr="001156CC" w:rsidSect="003D49E2">
      <w:foot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DC" w:rsidRDefault="00D97ADC" w:rsidP="003D49E2">
      <w:r>
        <w:separator/>
      </w:r>
    </w:p>
  </w:endnote>
  <w:endnote w:type="continuationSeparator" w:id="0">
    <w:p w:rsidR="00D97ADC" w:rsidRDefault="00D97ADC" w:rsidP="003D49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9E2" w:rsidRDefault="00A46B40">
    <w:pPr>
      <w:pStyle w:val="a5"/>
      <w:ind w:right="360"/>
      <w:jc w:val="right"/>
    </w:pPr>
    <w:r>
      <w:rPr>
        <w:color w:val="FFFFFF"/>
        <w:lang w:val="zh-CN"/>
      </w:rPr>
      <w:t>2016</w:t>
    </w:r>
    <w:r>
      <w:rPr>
        <w:rFonts w:hint="eastAsia"/>
        <w:color w:val="FFFFFF"/>
        <w:lang w:val="zh-CN"/>
      </w:rPr>
      <w:t>全新精品资料</w:t>
    </w:r>
    <w:r>
      <w:rPr>
        <w:rFonts w:hint="eastAsia"/>
        <w:color w:val="FFFFFF"/>
        <w:lang w:val="zh-CN"/>
      </w:rPr>
      <w:t>-</w:t>
    </w:r>
    <w:r>
      <w:rPr>
        <w:rFonts w:hint="eastAsia"/>
        <w:color w:val="FFFFFF"/>
        <w:lang w:val="zh-CN"/>
      </w:rPr>
      <w:t>全新公文范文</w:t>
    </w:r>
    <w:r>
      <w:rPr>
        <w:rFonts w:hint="eastAsia"/>
        <w:color w:val="FFFFFF"/>
        <w:lang w:val="zh-CN"/>
      </w:rPr>
      <w:t>-</w:t>
    </w:r>
    <w:r>
      <w:rPr>
        <w:rFonts w:hint="eastAsia"/>
        <w:color w:val="FFFFFF"/>
        <w:lang w:val="zh-CN"/>
      </w:rPr>
      <w:t>全程指导写作</w:t>
    </w:r>
    <w:r>
      <w:rPr>
        <w:rFonts w:hint="eastAsia"/>
        <w:color w:val="FFFFFF"/>
        <w:lang w:val="zh-CN"/>
      </w:rPr>
      <w:t xml:space="preserve"> </w:t>
    </w:r>
    <w:r>
      <w:rPr>
        <w:color w:val="FFFFFF"/>
        <w:lang w:val="zh-CN"/>
      </w:rPr>
      <w:t>–</w:t>
    </w:r>
    <w:r>
      <w:rPr>
        <w:rFonts w:hint="eastAsia"/>
        <w:color w:val="FFFFFF"/>
        <w:lang w:val="zh-CN"/>
      </w:rPr>
      <w:t>独家原创</w:t>
    </w:r>
    <w:r w:rsidR="00291FA8">
      <w:rPr>
        <w:b/>
        <w:bCs/>
        <w:sz w:val="24"/>
        <w:szCs w:val="24"/>
      </w:rPr>
      <w:fldChar w:fldCharType="begin"/>
    </w:r>
    <w:r>
      <w:rPr>
        <w:b/>
        <w:bCs/>
      </w:rPr>
      <w:instrText>PAGE</w:instrText>
    </w:r>
    <w:r w:rsidR="00291FA8">
      <w:rPr>
        <w:b/>
        <w:bCs/>
        <w:sz w:val="24"/>
        <w:szCs w:val="24"/>
      </w:rPr>
      <w:fldChar w:fldCharType="separate"/>
    </w:r>
    <w:r w:rsidR="005B63FD">
      <w:rPr>
        <w:b/>
        <w:bCs/>
        <w:noProof/>
      </w:rPr>
      <w:t>1</w:t>
    </w:r>
    <w:r w:rsidR="00291FA8">
      <w:rPr>
        <w:b/>
        <w:bCs/>
        <w:sz w:val="24"/>
        <w:szCs w:val="24"/>
      </w:rPr>
      <w:fldChar w:fldCharType="end"/>
    </w:r>
    <w:r>
      <w:rPr>
        <w:lang w:val="zh-CN"/>
      </w:rPr>
      <w:t xml:space="preserve"> / </w:t>
    </w:r>
    <w:r w:rsidR="00291FA8">
      <w:rPr>
        <w:b/>
        <w:bCs/>
        <w:sz w:val="24"/>
        <w:szCs w:val="24"/>
      </w:rPr>
      <w:fldChar w:fldCharType="begin"/>
    </w:r>
    <w:r>
      <w:rPr>
        <w:b/>
        <w:bCs/>
      </w:rPr>
      <w:instrText>NUMPAGES</w:instrText>
    </w:r>
    <w:r w:rsidR="00291FA8">
      <w:rPr>
        <w:b/>
        <w:bCs/>
        <w:sz w:val="24"/>
        <w:szCs w:val="24"/>
      </w:rPr>
      <w:fldChar w:fldCharType="separate"/>
    </w:r>
    <w:r w:rsidR="005B63FD">
      <w:rPr>
        <w:b/>
        <w:bCs/>
        <w:noProof/>
      </w:rPr>
      <w:t>8</w:t>
    </w:r>
    <w:r w:rsidR="00291FA8">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DC" w:rsidRDefault="00D97ADC" w:rsidP="003D49E2">
      <w:r>
        <w:separator/>
      </w:r>
    </w:p>
  </w:footnote>
  <w:footnote w:type="continuationSeparator" w:id="0">
    <w:p w:rsidR="00D97ADC" w:rsidRDefault="00D97ADC" w:rsidP="003D49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embedSystemFonts/>
  <w:bordersDoNotSurroundHeader/>
  <w:bordersDoNotSurroundFooter/>
  <w:proofState w:spelling="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8143FFB"/>
    <w:rsid w:val="00011EDF"/>
    <w:rsid w:val="000211CF"/>
    <w:rsid w:val="0007343F"/>
    <w:rsid w:val="00092661"/>
    <w:rsid w:val="001156CC"/>
    <w:rsid w:val="00133017"/>
    <w:rsid w:val="00262292"/>
    <w:rsid w:val="00291FA8"/>
    <w:rsid w:val="00313C01"/>
    <w:rsid w:val="0036139F"/>
    <w:rsid w:val="003A5FE3"/>
    <w:rsid w:val="003D49E2"/>
    <w:rsid w:val="004D637A"/>
    <w:rsid w:val="004F7D3A"/>
    <w:rsid w:val="005218A9"/>
    <w:rsid w:val="00563258"/>
    <w:rsid w:val="00594E59"/>
    <w:rsid w:val="005B63FD"/>
    <w:rsid w:val="0060546F"/>
    <w:rsid w:val="00613D47"/>
    <w:rsid w:val="00615A5A"/>
    <w:rsid w:val="006D0D43"/>
    <w:rsid w:val="006E4ABC"/>
    <w:rsid w:val="006E5368"/>
    <w:rsid w:val="007C1908"/>
    <w:rsid w:val="007E4C95"/>
    <w:rsid w:val="007E6D79"/>
    <w:rsid w:val="00835431"/>
    <w:rsid w:val="00883B6D"/>
    <w:rsid w:val="008E0F9E"/>
    <w:rsid w:val="00933713"/>
    <w:rsid w:val="00972567"/>
    <w:rsid w:val="009B6C5B"/>
    <w:rsid w:val="009C4B90"/>
    <w:rsid w:val="00A45C18"/>
    <w:rsid w:val="00A46B40"/>
    <w:rsid w:val="00AD2933"/>
    <w:rsid w:val="00B375E3"/>
    <w:rsid w:val="00C0439E"/>
    <w:rsid w:val="00C168C9"/>
    <w:rsid w:val="00C32D49"/>
    <w:rsid w:val="00C62DC8"/>
    <w:rsid w:val="00C73565"/>
    <w:rsid w:val="00D93059"/>
    <w:rsid w:val="00D97ADC"/>
    <w:rsid w:val="00DA702B"/>
    <w:rsid w:val="00E3435C"/>
    <w:rsid w:val="00EF197D"/>
    <w:rsid w:val="00F91C6E"/>
    <w:rsid w:val="00FE0ADE"/>
    <w:rsid w:val="0DB5325B"/>
    <w:rsid w:val="16B33A86"/>
    <w:rsid w:val="32CD2715"/>
    <w:rsid w:val="48143FFB"/>
    <w:rsid w:val="54ED1503"/>
    <w:rsid w:val="7C7D000D"/>
    <w:rsid w:val="7CCC7D9B"/>
    <w:rsid w:val="7D9577AA"/>
    <w:rsid w:val="7DFA34D3"/>
    <w:rsid w:val="7E545A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D49E2"/>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3D49E2"/>
    <w:pPr>
      <w:ind w:firstLine="567"/>
    </w:pPr>
  </w:style>
  <w:style w:type="paragraph" w:styleId="a4">
    <w:name w:val="annotation text"/>
    <w:basedOn w:val="a"/>
    <w:qFormat/>
    <w:rsid w:val="003D49E2"/>
    <w:pPr>
      <w:jc w:val="left"/>
    </w:pPr>
  </w:style>
  <w:style w:type="paragraph" w:styleId="a5">
    <w:name w:val="footer"/>
    <w:basedOn w:val="a"/>
    <w:uiPriority w:val="99"/>
    <w:qFormat/>
    <w:rsid w:val="003D49E2"/>
    <w:pPr>
      <w:tabs>
        <w:tab w:val="center" w:pos="4153"/>
        <w:tab w:val="right" w:pos="8306"/>
      </w:tabs>
      <w:snapToGrid w:val="0"/>
      <w:jc w:val="left"/>
    </w:pPr>
    <w:rPr>
      <w:sz w:val="18"/>
    </w:rPr>
  </w:style>
  <w:style w:type="paragraph" w:styleId="a6">
    <w:name w:val="header"/>
    <w:basedOn w:val="a"/>
    <w:link w:val="Char"/>
    <w:qFormat/>
    <w:rsid w:val="003D49E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3D49E2"/>
    <w:pPr>
      <w:spacing w:beforeAutospacing="1" w:afterAutospacing="1"/>
      <w:jc w:val="left"/>
    </w:pPr>
    <w:rPr>
      <w:kern w:val="0"/>
      <w:sz w:val="24"/>
    </w:rPr>
  </w:style>
  <w:style w:type="table" w:styleId="a8">
    <w:name w:val="Table Grid"/>
    <w:basedOn w:val="a2"/>
    <w:qFormat/>
    <w:rsid w:val="003D49E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眉 Char"/>
    <w:basedOn w:val="a1"/>
    <w:link w:val="a6"/>
    <w:qFormat/>
    <w:rsid w:val="003D49E2"/>
    <w:rPr>
      <w:kern w:val="2"/>
      <w:sz w:val="18"/>
      <w:szCs w:val="18"/>
    </w:rPr>
  </w:style>
  <w:style w:type="paragraph" w:styleId="a9">
    <w:name w:val="List Paragraph"/>
    <w:basedOn w:val="a"/>
    <w:uiPriority w:val="99"/>
    <w:unhideWhenUsed/>
    <w:qFormat/>
    <w:rsid w:val="003D49E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周云杰</dc:creator>
  <cp:lastModifiedBy>胡国亮</cp:lastModifiedBy>
  <cp:revision>24</cp:revision>
  <dcterms:created xsi:type="dcterms:W3CDTF">2019-12-16T05:32:00Z</dcterms:created>
  <dcterms:modified xsi:type="dcterms:W3CDTF">2021-12-27T09:38:00Z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FB4E23A784F3464EA704851C552F1FEF</vt:lpwstr>
  </property>
</Properties>
</file>