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A55" w:rsidRPr="0087692B" w:rsidRDefault="0087692B" w:rsidP="0087692B">
      <w:pPr>
        <w:jc w:val="center"/>
        <w:rPr>
          <w:rFonts w:ascii="方正小标宋简体" w:eastAsia="方正小标宋简体" w:hint="eastAsia"/>
          <w:sz w:val="44"/>
          <w:szCs w:val="44"/>
        </w:rPr>
      </w:pPr>
      <w:r w:rsidRPr="0087692B">
        <w:rPr>
          <w:rFonts w:ascii="方正小标宋简体" w:eastAsia="方正小标宋简体" w:hint="eastAsia"/>
          <w:sz w:val="44"/>
          <w:szCs w:val="44"/>
        </w:rPr>
        <w:t>2022年度个人述职报告</w:t>
      </w:r>
    </w:p>
    <w:p w:rsidR="00556A55" w:rsidRDefault="0087692B" w:rsidP="0087692B">
      <w:pPr>
        <w:jc w:val="center"/>
        <w:rPr>
          <w:rFonts w:ascii="仿宋_GB2312" w:eastAsia="仿宋_GB2312" w:hint="eastAsia"/>
          <w:sz w:val="32"/>
          <w:szCs w:val="32"/>
        </w:rPr>
      </w:pPr>
      <w:r w:rsidRPr="0087692B">
        <w:rPr>
          <w:rFonts w:ascii="仿宋_GB2312" w:eastAsia="仿宋_GB2312" w:hint="eastAsia"/>
          <w:sz w:val="32"/>
          <w:szCs w:val="32"/>
        </w:rPr>
        <w:t xml:space="preserve">民族学院副院长  </w:t>
      </w:r>
      <w:r w:rsidR="00FC00D9" w:rsidRPr="0087692B">
        <w:rPr>
          <w:rFonts w:ascii="仿宋_GB2312" w:eastAsia="仿宋_GB2312" w:hint="eastAsia"/>
          <w:sz w:val="32"/>
          <w:szCs w:val="32"/>
        </w:rPr>
        <w:t>夏伟涛</w:t>
      </w:r>
    </w:p>
    <w:p w:rsidR="0087692B" w:rsidRPr="0087692B" w:rsidRDefault="0087692B" w:rsidP="0087692B">
      <w:pPr>
        <w:pStyle w:val="a0"/>
      </w:pPr>
    </w:p>
    <w:p w:rsidR="00556A55" w:rsidRPr="0087692B" w:rsidRDefault="00FC00D9" w:rsidP="0087692B">
      <w:pPr>
        <w:ind w:firstLineChars="200" w:firstLine="640"/>
        <w:rPr>
          <w:rFonts w:ascii="仿宋_GB2312" w:eastAsia="仿宋_GB2312" w:hint="eastAsia"/>
          <w:sz w:val="32"/>
          <w:szCs w:val="32"/>
        </w:rPr>
      </w:pPr>
      <w:r w:rsidRPr="0087692B">
        <w:rPr>
          <w:rFonts w:ascii="仿宋_GB2312" w:eastAsia="仿宋_GB2312" w:hint="eastAsia"/>
          <w:sz w:val="32"/>
          <w:szCs w:val="32"/>
        </w:rPr>
        <w:t>2022</w:t>
      </w:r>
      <w:r w:rsidRPr="0087692B">
        <w:rPr>
          <w:rFonts w:ascii="仿宋_GB2312" w:eastAsia="仿宋_GB2312" w:hint="eastAsia"/>
          <w:sz w:val="32"/>
          <w:szCs w:val="32"/>
        </w:rPr>
        <w:t>年度我院教学工作在学院党委、行政的正确领导下，紧紧围绕：聚焦主业抓落实，铆定问题抓整改，突出重点抓突破，围绕</w:t>
      </w:r>
      <w:proofErr w:type="gramStart"/>
      <w:r w:rsidRPr="0087692B">
        <w:rPr>
          <w:rFonts w:ascii="仿宋_GB2312" w:eastAsia="仿宋_GB2312" w:hint="eastAsia"/>
          <w:sz w:val="32"/>
          <w:szCs w:val="32"/>
        </w:rPr>
        <w:t>创新抓</w:t>
      </w:r>
      <w:proofErr w:type="gramEnd"/>
      <w:r w:rsidRPr="0087692B">
        <w:rPr>
          <w:rFonts w:ascii="仿宋_GB2312" w:eastAsia="仿宋_GB2312" w:hint="eastAsia"/>
          <w:sz w:val="32"/>
          <w:szCs w:val="32"/>
        </w:rPr>
        <w:t>特色四个方面开展工作。以绩效压实第一责任，以标准化提升服务水平，以结果导向破解难题，以团队意识加强保障。充分发挥各教学基层组织在工作中的战斗堡垒作用，以教学工作为中心，实现了教学管理与成效的稳步提升。顺利完成了各项工作任务，现将过去一年来的工作简要回顾如下：</w:t>
      </w:r>
    </w:p>
    <w:p w:rsidR="00556A55" w:rsidRPr="0087692B" w:rsidRDefault="00FC00D9" w:rsidP="0087692B">
      <w:pPr>
        <w:ind w:firstLineChars="200" w:firstLine="640"/>
        <w:rPr>
          <w:rFonts w:ascii="仿宋_GB2312" w:eastAsia="仿宋_GB2312" w:hint="eastAsia"/>
          <w:sz w:val="32"/>
          <w:szCs w:val="32"/>
        </w:rPr>
      </w:pPr>
      <w:r w:rsidRPr="0087692B">
        <w:rPr>
          <w:rFonts w:ascii="仿宋_GB2312" w:eastAsia="仿宋_GB2312" w:hint="eastAsia"/>
          <w:sz w:val="32"/>
          <w:szCs w:val="32"/>
        </w:rPr>
        <w:t>一、理论学习情况</w:t>
      </w:r>
    </w:p>
    <w:p w:rsidR="00556A55" w:rsidRPr="0087692B" w:rsidRDefault="00FC00D9" w:rsidP="0087692B">
      <w:pPr>
        <w:ind w:firstLineChars="200" w:firstLine="640"/>
        <w:rPr>
          <w:rFonts w:ascii="仿宋_GB2312" w:eastAsia="仿宋_GB2312" w:hint="eastAsia"/>
          <w:sz w:val="32"/>
          <w:szCs w:val="32"/>
        </w:rPr>
      </w:pPr>
      <w:r w:rsidRPr="0087692B">
        <w:rPr>
          <w:rFonts w:ascii="仿宋_GB2312" w:eastAsia="仿宋_GB2312" w:hint="eastAsia"/>
          <w:sz w:val="32"/>
          <w:szCs w:val="32"/>
        </w:rPr>
        <w:t>始终将政治理论学习和业务知识更新放在首位，把增强党性修养作为第一要务。继续深入认真学</w:t>
      </w:r>
      <w:proofErr w:type="gramStart"/>
      <w:r w:rsidRPr="0087692B">
        <w:rPr>
          <w:rFonts w:ascii="仿宋_GB2312" w:eastAsia="仿宋_GB2312" w:hint="eastAsia"/>
          <w:sz w:val="32"/>
          <w:szCs w:val="32"/>
        </w:rPr>
        <w:t>习习近</w:t>
      </w:r>
      <w:proofErr w:type="gramEnd"/>
      <w:r w:rsidRPr="0087692B">
        <w:rPr>
          <w:rFonts w:ascii="仿宋_GB2312" w:eastAsia="仿宋_GB2312" w:hint="eastAsia"/>
          <w:sz w:val="32"/>
          <w:szCs w:val="32"/>
        </w:rPr>
        <w:t>平新时代中国特色社会主义思想、阅读了《习近平治国理政第四卷》《习近平在浙江》《百年大党面对面》，党的二十大精神、省第十五次党代会精神等重要会议精神学习，积极主动参加学校、学院和党支部组织的各类政治理论学习，牢固树立“四个意识”，坚定“四个自信”，坚决做到“两个维护”。</w:t>
      </w:r>
      <w:r w:rsidRPr="0087692B">
        <w:rPr>
          <w:rFonts w:ascii="仿宋_GB2312" w:eastAsia="仿宋_GB2312" w:hint="eastAsia"/>
          <w:sz w:val="32"/>
          <w:szCs w:val="32"/>
        </w:rPr>
        <w:t xml:space="preserve">          </w:t>
      </w:r>
      <w:r w:rsidRPr="0087692B">
        <w:rPr>
          <w:rFonts w:ascii="仿宋_GB2312" w:eastAsia="仿宋_GB2312" w:hint="eastAsia"/>
          <w:sz w:val="32"/>
          <w:szCs w:val="32"/>
        </w:rPr>
        <w:t>一年来，本人对照党史学习教育相关工作要求，严格落实、认真学习、不断提升，回望来时路，走好脚下路，谋划未来路，努力从党史中汲取历史营养，</w:t>
      </w:r>
      <w:r w:rsidRPr="0087692B">
        <w:rPr>
          <w:rFonts w:ascii="仿宋_GB2312" w:eastAsia="仿宋_GB2312" w:hint="eastAsia"/>
          <w:sz w:val="32"/>
          <w:szCs w:val="32"/>
        </w:rPr>
        <w:t>在党史中感受奋进力量，</w:t>
      </w:r>
      <w:r w:rsidRPr="0087692B">
        <w:rPr>
          <w:rFonts w:ascii="仿宋_GB2312" w:eastAsia="仿宋_GB2312" w:hint="eastAsia"/>
          <w:sz w:val="32"/>
          <w:szCs w:val="32"/>
        </w:rPr>
        <w:lastRenderedPageBreak/>
        <w:t>做到守初心、定信心、记使命。</w:t>
      </w:r>
    </w:p>
    <w:p w:rsidR="00556A55" w:rsidRPr="0087692B" w:rsidRDefault="00FC00D9" w:rsidP="0087692B">
      <w:pPr>
        <w:ind w:firstLineChars="200" w:firstLine="640"/>
        <w:rPr>
          <w:rFonts w:ascii="仿宋_GB2312" w:eastAsia="仿宋_GB2312" w:hint="eastAsia"/>
          <w:sz w:val="32"/>
          <w:szCs w:val="32"/>
        </w:rPr>
      </w:pPr>
      <w:r w:rsidRPr="0087692B">
        <w:rPr>
          <w:rFonts w:ascii="仿宋_GB2312" w:eastAsia="仿宋_GB2312" w:hint="eastAsia"/>
          <w:sz w:val="32"/>
          <w:szCs w:val="32"/>
        </w:rPr>
        <w:t>二、岗位职责履行情况</w:t>
      </w:r>
      <w:r w:rsidRPr="0087692B">
        <w:rPr>
          <w:rFonts w:ascii="仿宋_GB2312" w:eastAsia="仿宋_GB2312" w:hint="eastAsia"/>
          <w:sz w:val="32"/>
          <w:szCs w:val="32"/>
        </w:rPr>
        <w:t xml:space="preserve"> </w:t>
      </w:r>
    </w:p>
    <w:p w:rsidR="00556A55" w:rsidRPr="0087692B" w:rsidRDefault="00FC00D9" w:rsidP="0087692B">
      <w:pPr>
        <w:ind w:firstLineChars="200" w:firstLine="640"/>
        <w:rPr>
          <w:rFonts w:ascii="仿宋_GB2312" w:eastAsia="仿宋_GB2312" w:hint="eastAsia"/>
          <w:sz w:val="32"/>
          <w:szCs w:val="32"/>
        </w:rPr>
      </w:pPr>
      <w:r w:rsidRPr="0087692B">
        <w:rPr>
          <w:rFonts w:ascii="仿宋_GB2312" w:eastAsia="仿宋_GB2312" w:hint="eastAsia"/>
          <w:sz w:val="32"/>
          <w:szCs w:val="32"/>
        </w:rPr>
        <w:t>1.</w:t>
      </w:r>
      <w:r w:rsidRPr="0087692B">
        <w:rPr>
          <w:rFonts w:ascii="仿宋_GB2312" w:eastAsia="仿宋_GB2312" w:hint="eastAsia"/>
          <w:sz w:val="32"/>
          <w:szCs w:val="32"/>
        </w:rPr>
        <w:t>聚焦主业抓落实</w:t>
      </w:r>
    </w:p>
    <w:p w:rsidR="00556A55" w:rsidRPr="0087692B" w:rsidRDefault="00FC00D9" w:rsidP="0087692B">
      <w:pPr>
        <w:ind w:firstLineChars="200" w:firstLine="640"/>
        <w:rPr>
          <w:rFonts w:ascii="仿宋_GB2312" w:eastAsia="仿宋_GB2312" w:hint="eastAsia"/>
          <w:sz w:val="32"/>
          <w:szCs w:val="32"/>
        </w:rPr>
      </w:pPr>
      <w:r w:rsidRPr="0087692B">
        <w:rPr>
          <w:rFonts w:ascii="仿宋_GB2312" w:eastAsia="仿宋_GB2312" w:hint="eastAsia"/>
          <w:sz w:val="32"/>
          <w:szCs w:val="32"/>
        </w:rPr>
        <w:t>加强队伍建设，提升教学质量</w:t>
      </w:r>
      <w:r w:rsidRPr="0087692B">
        <w:rPr>
          <w:rFonts w:ascii="仿宋_GB2312" w:eastAsia="仿宋_GB2312" w:hint="eastAsia"/>
          <w:sz w:val="32"/>
          <w:szCs w:val="32"/>
        </w:rPr>
        <w:t>。教学工作紧紧围绕学院十四五规划目标，聚焦人才培养，通过调研、分析、解决、提升的工作思路提出了：目标导向、系统规划，全员参与、责任到人的工作要求。推进院</w:t>
      </w:r>
      <w:r w:rsidRPr="0087692B">
        <w:rPr>
          <w:rFonts w:ascii="仿宋_GB2312" w:eastAsia="仿宋_GB2312" w:hint="eastAsia"/>
          <w:sz w:val="32"/>
          <w:szCs w:val="32"/>
        </w:rPr>
        <w:t>-</w:t>
      </w:r>
      <w:r w:rsidRPr="0087692B">
        <w:rPr>
          <w:rFonts w:ascii="仿宋_GB2312" w:eastAsia="仿宋_GB2312" w:hint="eastAsia"/>
          <w:sz w:val="32"/>
          <w:szCs w:val="32"/>
        </w:rPr>
        <w:t>系</w:t>
      </w:r>
      <w:r w:rsidRPr="0087692B">
        <w:rPr>
          <w:rFonts w:ascii="仿宋_GB2312" w:eastAsia="仿宋_GB2312" w:hint="eastAsia"/>
          <w:sz w:val="32"/>
          <w:szCs w:val="32"/>
        </w:rPr>
        <w:t>-</w:t>
      </w:r>
      <w:r w:rsidRPr="0087692B">
        <w:rPr>
          <w:rFonts w:ascii="仿宋_GB2312" w:eastAsia="仿宋_GB2312" w:hint="eastAsia"/>
          <w:sz w:val="32"/>
          <w:szCs w:val="32"/>
        </w:rPr>
        <w:t>教研室三级工作机制。各专业根据目标管理考核任务和人才培养目标结合本专业实际制定年度的工作计划。要求学期初有计划，学期末有总结。有效落实任务传导。各专业制定落实，三张清单（任务清单、责任清单、结果清单），一张预算。根据目标去制定的落实任务，根据任务去规划预算。要求教学各条线期末总结就按照三个清单和一个预算的执行情况来总结。</w:t>
      </w:r>
    </w:p>
    <w:p w:rsidR="00556A55" w:rsidRPr="0087692B" w:rsidRDefault="00FC00D9" w:rsidP="0087692B">
      <w:pPr>
        <w:ind w:firstLineChars="200" w:firstLine="640"/>
        <w:rPr>
          <w:rFonts w:ascii="仿宋_GB2312" w:eastAsia="仿宋_GB2312" w:hint="eastAsia"/>
          <w:sz w:val="32"/>
          <w:szCs w:val="32"/>
        </w:rPr>
      </w:pPr>
      <w:r w:rsidRPr="0087692B">
        <w:rPr>
          <w:rFonts w:ascii="仿宋_GB2312" w:eastAsia="仿宋_GB2312" w:hint="eastAsia"/>
          <w:sz w:val="32"/>
          <w:szCs w:val="32"/>
        </w:rPr>
        <w:t>强化教学经费使用成效，明确专业</w:t>
      </w:r>
      <w:r w:rsidRPr="0087692B">
        <w:rPr>
          <w:rFonts w:ascii="仿宋_GB2312" w:eastAsia="仿宋_GB2312" w:hint="eastAsia"/>
          <w:sz w:val="32"/>
          <w:szCs w:val="32"/>
        </w:rPr>
        <w:t>规划、人才培养质量、教师队伍建设的责权，全方位激活专业内动力，以制度为抓手压实专业负责人、系主任及教研室主任工作职责，充分发挥基层教学组织的堡垒作用，保障教学工作正常运行。本年度共开展了四期教学管理队伍研修班活动，提升系主任、专业负责人、教研室主任的教学管理能力并且进一步明确学系开展教研活动的要求。各系建立了有效的工作机制，及时传达信息、下达通知、互相交流，取得了良好的效果。圆满的完成了</w:t>
      </w:r>
      <w:r w:rsidRPr="0087692B">
        <w:rPr>
          <w:rFonts w:ascii="仿宋_GB2312" w:eastAsia="仿宋_GB2312" w:hint="eastAsia"/>
          <w:sz w:val="32"/>
          <w:szCs w:val="32"/>
        </w:rPr>
        <w:t>2022</w:t>
      </w:r>
      <w:r w:rsidRPr="0087692B">
        <w:rPr>
          <w:rFonts w:ascii="仿宋_GB2312" w:eastAsia="仿宋_GB2312" w:hint="eastAsia"/>
          <w:sz w:val="32"/>
          <w:szCs w:val="32"/>
        </w:rPr>
        <w:t>级培养方案制定等重要教学工作。通过队伍建</w:t>
      </w:r>
      <w:r w:rsidRPr="0087692B">
        <w:rPr>
          <w:rFonts w:ascii="仿宋_GB2312" w:eastAsia="仿宋_GB2312" w:hint="eastAsia"/>
          <w:sz w:val="32"/>
          <w:szCs w:val="32"/>
        </w:rPr>
        <w:lastRenderedPageBreak/>
        <w:t>设，实现了教学质量与人才培养水平的提升，其中汉语言文学专业</w:t>
      </w:r>
      <w:proofErr w:type="gramStart"/>
      <w:r w:rsidRPr="0087692B">
        <w:rPr>
          <w:rFonts w:ascii="仿宋_GB2312" w:eastAsia="仿宋_GB2312" w:hint="eastAsia"/>
          <w:sz w:val="32"/>
          <w:szCs w:val="32"/>
        </w:rPr>
        <w:t>获批省一流</w:t>
      </w:r>
      <w:proofErr w:type="gramEnd"/>
      <w:r w:rsidRPr="0087692B">
        <w:rPr>
          <w:rFonts w:ascii="仿宋_GB2312" w:eastAsia="仿宋_GB2312" w:hint="eastAsia"/>
          <w:sz w:val="32"/>
          <w:szCs w:val="32"/>
        </w:rPr>
        <w:t>专业，</w:t>
      </w:r>
      <w:r w:rsidRPr="0087692B">
        <w:rPr>
          <w:rFonts w:ascii="仿宋_GB2312" w:eastAsia="仿宋_GB2312" w:hint="eastAsia"/>
          <w:sz w:val="32"/>
          <w:szCs w:val="32"/>
        </w:rPr>
        <w:t>音乐学专业“民族</w:t>
      </w:r>
      <w:r w:rsidRPr="0087692B">
        <w:rPr>
          <w:rFonts w:ascii="仿宋_GB2312" w:eastAsia="仿宋_GB2312" w:hint="eastAsia"/>
          <w:sz w:val="32"/>
          <w:szCs w:val="32"/>
        </w:rPr>
        <w:t>+</w:t>
      </w:r>
      <w:r w:rsidRPr="0087692B">
        <w:rPr>
          <w:rFonts w:ascii="仿宋_GB2312" w:eastAsia="仿宋_GB2312" w:hint="eastAsia"/>
          <w:sz w:val="32"/>
          <w:szCs w:val="32"/>
        </w:rPr>
        <w:t>”创新型人才培养模式改革与实践获得浙江省高等教育教学成果二等奖。</w:t>
      </w:r>
    </w:p>
    <w:p w:rsidR="00556A55" w:rsidRPr="0087692B" w:rsidRDefault="00FC00D9" w:rsidP="0087692B">
      <w:pPr>
        <w:ind w:firstLineChars="200" w:firstLine="640"/>
        <w:rPr>
          <w:rFonts w:ascii="仿宋_GB2312" w:eastAsia="仿宋_GB2312" w:hint="eastAsia"/>
          <w:sz w:val="32"/>
          <w:szCs w:val="32"/>
        </w:rPr>
      </w:pPr>
      <w:r w:rsidRPr="0087692B">
        <w:rPr>
          <w:rFonts w:ascii="仿宋_GB2312" w:eastAsia="仿宋_GB2312" w:hint="eastAsia"/>
          <w:sz w:val="32"/>
          <w:szCs w:val="32"/>
        </w:rPr>
        <w:t>执行青年导师制度，有效落实民族学院青年教师过三关的文件要求，开展了两期期青年教师培训活动。通过导师的传、帮、带，青年教师的教学能力和工作状态获得了显著的提升，在各类教学竞赛中取得了喜人的成绩，高鹏、朴俊杰、肖田田等六位教师参加青年教师说课比赛获奖。王莹、马雪莹两位教师参加课程</w:t>
      </w:r>
      <w:proofErr w:type="gramStart"/>
      <w:r w:rsidRPr="0087692B">
        <w:rPr>
          <w:rFonts w:ascii="仿宋_GB2312" w:eastAsia="仿宋_GB2312" w:hint="eastAsia"/>
          <w:sz w:val="32"/>
          <w:szCs w:val="32"/>
        </w:rPr>
        <w:t>思政专项</w:t>
      </w:r>
      <w:proofErr w:type="gramEnd"/>
      <w:r w:rsidRPr="0087692B">
        <w:rPr>
          <w:rFonts w:ascii="仿宋_GB2312" w:eastAsia="仿宋_GB2312" w:hint="eastAsia"/>
          <w:sz w:val="32"/>
          <w:szCs w:val="32"/>
        </w:rPr>
        <w:t>比赛中获二等奖、三等奖。刘志强、聂建华、夏美华、田海鹰四位教师获得</w:t>
      </w:r>
      <w:proofErr w:type="gramStart"/>
      <w:r w:rsidRPr="0087692B">
        <w:rPr>
          <w:rFonts w:ascii="仿宋_GB2312" w:eastAsia="仿宋_GB2312" w:hint="eastAsia"/>
          <w:sz w:val="32"/>
          <w:szCs w:val="32"/>
        </w:rPr>
        <w:t>课程思政教改</w:t>
      </w:r>
      <w:proofErr w:type="gramEnd"/>
      <w:r w:rsidRPr="0087692B">
        <w:rPr>
          <w:rFonts w:ascii="仿宋_GB2312" w:eastAsia="仿宋_GB2312" w:hint="eastAsia"/>
          <w:sz w:val="32"/>
          <w:szCs w:val="32"/>
        </w:rPr>
        <w:t>项目立项。音乐学专业获批</w:t>
      </w:r>
      <w:proofErr w:type="gramStart"/>
      <w:r w:rsidRPr="0087692B">
        <w:rPr>
          <w:rFonts w:ascii="仿宋_GB2312" w:eastAsia="仿宋_GB2312" w:hint="eastAsia"/>
          <w:sz w:val="32"/>
          <w:szCs w:val="32"/>
        </w:rPr>
        <w:t>课程思政示范</w:t>
      </w:r>
      <w:proofErr w:type="gramEnd"/>
      <w:r w:rsidRPr="0087692B">
        <w:rPr>
          <w:rFonts w:ascii="仿宋_GB2312" w:eastAsia="仿宋_GB2312" w:hint="eastAsia"/>
          <w:sz w:val="32"/>
          <w:szCs w:val="32"/>
        </w:rPr>
        <w:t>专业。蒋婷婷，林梓两位教师入选</w:t>
      </w:r>
      <w:proofErr w:type="gramStart"/>
      <w:r w:rsidRPr="0087692B">
        <w:rPr>
          <w:rFonts w:ascii="仿宋_GB2312" w:eastAsia="仿宋_GB2312" w:hint="eastAsia"/>
          <w:sz w:val="32"/>
          <w:szCs w:val="32"/>
        </w:rPr>
        <w:t>课程思政示范</w:t>
      </w:r>
      <w:proofErr w:type="gramEnd"/>
      <w:r w:rsidRPr="0087692B">
        <w:rPr>
          <w:rFonts w:ascii="仿宋_GB2312" w:eastAsia="仿宋_GB2312" w:hint="eastAsia"/>
          <w:sz w:val="32"/>
          <w:szCs w:val="32"/>
        </w:rPr>
        <w:t>教师称号。</w:t>
      </w:r>
    </w:p>
    <w:p w:rsidR="00556A55" w:rsidRPr="0087692B" w:rsidRDefault="00FC00D9" w:rsidP="0087692B">
      <w:pPr>
        <w:ind w:firstLineChars="200" w:firstLine="640"/>
        <w:rPr>
          <w:rFonts w:ascii="仿宋_GB2312" w:eastAsia="仿宋_GB2312" w:hint="eastAsia"/>
          <w:sz w:val="32"/>
          <w:szCs w:val="32"/>
        </w:rPr>
      </w:pPr>
      <w:r w:rsidRPr="0087692B">
        <w:rPr>
          <w:rFonts w:ascii="仿宋_GB2312" w:eastAsia="仿宋_GB2312" w:hint="eastAsia"/>
          <w:sz w:val="32"/>
          <w:szCs w:val="32"/>
        </w:rPr>
        <w:t>2.</w:t>
      </w:r>
      <w:r w:rsidRPr="0087692B">
        <w:rPr>
          <w:rFonts w:ascii="仿宋_GB2312" w:eastAsia="仿宋_GB2312" w:hint="eastAsia"/>
          <w:sz w:val="32"/>
          <w:szCs w:val="32"/>
        </w:rPr>
        <w:t>铆定问题抓整改</w:t>
      </w:r>
    </w:p>
    <w:p w:rsidR="00556A55" w:rsidRPr="0087692B" w:rsidRDefault="00FC00D9" w:rsidP="0087692B">
      <w:pPr>
        <w:ind w:firstLineChars="200" w:firstLine="640"/>
        <w:rPr>
          <w:rFonts w:ascii="仿宋_GB2312" w:eastAsia="仿宋_GB2312" w:hint="eastAsia"/>
          <w:sz w:val="32"/>
          <w:szCs w:val="32"/>
        </w:rPr>
      </w:pPr>
      <w:r w:rsidRPr="0087692B">
        <w:rPr>
          <w:rFonts w:ascii="仿宋_GB2312" w:eastAsia="仿宋_GB2312" w:hint="eastAsia"/>
          <w:sz w:val="32"/>
          <w:szCs w:val="32"/>
        </w:rPr>
        <w:t>规范教学管理，提升教风学风</w:t>
      </w:r>
      <w:r w:rsidRPr="0087692B">
        <w:rPr>
          <w:rFonts w:ascii="仿宋_GB2312" w:eastAsia="仿宋_GB2312" w:hint="eastAsia"/>
          <w:sz w:val="32"/>
          <w:szCs w:val="32"/>
        </w:rPr>
        <w:t>。针对我院在教学上存在的内动力不足，专业凝聚力不强等问题，提出了建立和健全教学管理制度，加大监督与考核的工作要求，保障教学工作的高效运转。进一步规范教学例会，定期开展教学专题研讨，对教学各项制度进行学习，夯实教学管理规范，有效落实任务传导，稳步提升教风学分建设。</w:t>
      </w:r>
    </w:p>
    <w:p w:rsidR="00556A55" w:rsidRPr="0087692B" w:rsidRDefault="00FC00D9" w:rsidP="0087692B">
      <w:pPr>
        <w:ind w:firstLineChars="200" w:firstLine="640"/>
        <w:rPr>
          <w:rFonts w:ascii="仿宋_GB2312" w:eastAsia="仿宋_GB2312" w:hint="eastAsia"/>
          <w:sz w:val="32"/>
          <w:szCs w:val="32"/>
        </w:rPr>
      </w:pPr>
      <w:r w:rsidRPr="0087692B">
        <w:rPr>
          <w:rFonts w:ascii="仿宋_GB2312" w:eastAsia="仿宋_GB2312" w:hint="eastAsia"/>
          <w:sz w:val="32"/>
          <w:szCs w:val="32"/>
        </w:rPr>
        <w:t>通过发挥院校两级教学督导作用，监督教学日常开展教学质量和教学材料等阶段性督查，本年度共开展听课（</w:t>
      </w:r>
      <w:r w:rsidRPr="0087692B">
        <w:rPr>
          <w:rFonts w:ascii="仿宋_GB2312" w:eastAsia="仿宋_GB2312" w:hint="eastAsia"/>
          <w:sz w:val="32"/>
          <w:szCs w:val="32"/>
        </w:rPr>
        <w:t>89</w:t>
      </w:r>
      <w:r w:rsidRPr="0087692B">
        <w:rPr>
          <w:rFonts w:ascii="仿宋_GB2312" w:eastAsia="仿宋_GB2312" w:hint="eastAsia"/>
          <w:sz w:val="32"/>
          <w:szCs w:val="32"/>
        </w:rPr>
        <w:t>）门次，开展课程</w:t>
      </w:r>
      <w:proofErr w:type="gramStart"/>
      <w:r w:rsidRPr="0087692B">
        <w:rPr>
          <w:rFonts w:ascii="仿宋_GB2312" w:eastAsia="仿宋_GB2312" w:hint="eastAsia"/>
          <w:sz w:val="32"/>
          <w:szCs w:val="32"/>
        </w:rPr>
        <w:t>思政以及</w:t>
      </w:r>
      <w:proofErr w:type="gramEnd"/>
      <w:r w:rsidRPr="0087692B">
        <w:rPr>
          <w:rFonts w:ascii="仿宋_GB2312" w:eastAsia="仿宋_GB2312" w:hint="eastAsia"/>
          <w:sz w:val="32"/>
          <w:szCs w:val="32"/>
        </w:rPr>
        <w:t>教学技能培训</w:t>
      </w:r>
      <w:r w:rsidRPr="0087692B">
        <w:rPr>
          <w:rFonts w:ascii="仿宋_GB2312" w:eastAsia="仿宋_GB2312" w:hint="eastAsia"/>
          <w:sz w:val="32"/>
          <w:szCs w:val="32"/>
        </w:rPr>
        <w:t>186</w:t>
      </w:r>
      <w:r w:rsidRPr="0087692B">
        <w:rPr>
          <w:rFonts w:ascii="仿宋_GB2312" w:eastAsia="仿宋_GB2312" w:hint="eastAsia"/>
          <w:sz w:val="32"/>
          <w:szCs w:val="32"/>
        </w:rPr>
        <w:t>人次，</w:t>
      </w:r>
      <w:r w:rsidRPr="0087692B">
        <w:rPr>
          <w:rFonts w:ascii="仿宋_GB2312" w:eastAsia="仿宋_GB2312" w:hint="eastAsia"/>
          <w:sz w:val="32"/>
          <w:szCs w:val="32"/>
        </w:rPr>
        <w:t>1128</w:t>
      </w:r>
      <w:r w:rsidRPr="0087692B">
        <w:rPr>
          <w:rFonts w:ascii="仿宋_GB2312" w:eastAsia="仿宋_GB2312" w:hint="eastAsia"/>
          <w:sz w:val="32"/>
          <w:szCs w:val="32"/>
        </w:rPr>
        <w:t>学时。</w:t>
      </w:r>
      <w:r w:rsidRPr="0087692B">
        <w:rPr>
          <w:rFonts w:ascii="仿宋_GB2312" w:eastAsia="仿宋_GB2312" w:hint="eastAsia"/>
          <w:sz w:val="32"/>
          <w:szCs w:val="32"/>
        </w:rPr>
        <w:lastRenderedPageBreak/>
        <w:t>发布</w:t>
      </w:r>
      <w:r w:rsidRPr="0087692B">
        <w:rPr>
          <w:rFonts w:ascii="仿宋_GB2312" w:eastAsia="仿宋_GB2312" w:hint="eastAsia"/>
          <w:sz w:val="32"/>
          <w:szCs w:val="32"/>
        </w:rPr>
        <w:t>9</w:t>
      </w:r>
      <w:r w:rsidRPr="0087692B">
        <w:rPr>
          <w:rFonts w:ascii="仿宋_GB2312" w:eastAsia="仿宋_GB2312" w:hint="eastAsia"/>
          <w:sz w:val="32"/>
          <w:szCs w:val="32"/>
        </w:rPr>
        <w:t>期督导报告</w:t>
      </w:r>
      <w:r w:rsidRPr="0087692B">
        <w:rPr>
          <w:rFonts w:ascii="仿宋_GB2312" w:eastAsia="仿宋_GB2312" w:hint="eastAsia"/>
          <w:sz w:val="32"/>
          <w:szCs w:val="32"/>
        </w:rPr>
        <w:t>。以查促改，有效改善了出改卷，论文指导等教学规范问题。出台信息员制度与培训机制，开展了两期信息员队伍培训，要求每周有汇总每月有通报。</w:t>
      </w:r>
    </w:p>
    <w:p w:rsidR="00556A55" w:rsidRPr="0087692B" w:rsidRDefault="00FC00D9" w:rsidP="0087692B">
      <w:pPr>
        <w:ind w:firstLineChars="200" w:firstLine="640"/>
        <w:rPr>
          <w:rFonts w:ascii="仿宋_GB2312" w:eastAsia="仿宋_GB2312" w:hint="eastAsia"/>
          <w:sz w:val="32"/>
          <w:szCs w:val="32"/>
        </w:rPr>
      </w:pPr>
      <w:r w:rsidRPr="0087692B">
        <w:rPr>
          <w:rFonts w:ascii="仿宋_GB2312" w:eastAsia="仿宋_GB2312" w:hint="eastAsia"/>
          <w:sz w:val="32"/>
          <w:szCs w:val="32"/>
        </w:rPr>
        <w:t>3.</w:t>
      </w:r>
      <w:r w:rsidRPr="0087692B">
        <w:rPr>
          <w:rFonts w:ascii="仿宋_GB2312" w:eastAsia="仿宋_GB2312" w:hint="eastAsia"/>
          <w:sz w:val="32"/>
          <w:szCs w:val="32"/>
        </w:rPr>
        <w:t>围绕</w:t>
      </w:r>
      <w:proofErr w:type="gramStart"/>
      <w:r w:rsidRPr="0087692B">
        <w:rPr>
          <w:rFonts w:ascii="仿宋_GB2312" w:eastAsia="仿宋_GB2312" w:hint="eastAsia"/>
          <w:sz w:val="32"/>
          <w:szCs w:val="32"/>
        </w:rPr>
        <w:t>创新抓</w:t>
      </w:r>
      <w:proofErr w:type="gramEnd"/>
      <w:r w:rsidRPr="0087692B">
        <w:rPr>
          <w:rFonts w:ascii="仿宋_GB2312" w:eastAsia="仿宋_GB2312" w:hint="eastAsia"/>
          <w:sz w:val="32"/>
          <w:szCs w:val="32"/>
        </w:rPr>
        <w:t>特色</w:t>
      </w:r>
    </w:p>
    <w:p w:rsidR="00556A55" w:rsidRPr="0087692B" w:rsidRDefault="00FC00D9" w:rsidP="0087692B">
      <w:pPr>
        <w:ind w:firstLineChars="200" w:firstLine="640"/>
        <w:rPr>
          <w:rFonts w:ascii="仿宋_GB2312" w:eastAsia="仿宋_GB2312" w:hint="eastAsia"/>
          <w:sz w:val="32"/>
          <w:szCs w:val="32"/>
        </w:rPr>
      </w:pPr>
      <w:r w:rsidRPr="0087692B">
        <w:rPr>
          <w:rFonts w:ascii="仿宋_GB2312" w:eastAsia="仿宋_GB2312" w:hint="eastAsia"/>
          <w:sz w:val="32"/>
          <w:szCs w:val="32"/>
        </w:rPr>
        <w:t>打造专业气质，发挥品牌辐射。</w:t>
      </w:r>
      <w:r w:rsidRPr="0087692B">
        <w:rPr>
          <w:rFonts w:ascii="仿宋_GB2312" w:eastAsia="仿宋_GB2312" w:hint="eastAsia"/>
          <w:sz w:val="32"/>
          <w:szCs w:val="32"/>
        </w:rPr>
        <w:t>结合我院各专业的特色，营造师生专业归属感，打造专业气质，结合文学周，英语文化节，音乐实践周等专业实践品牌，积极组织开展音乐会、英语角、文学社及民族学教学成果展等具有专业辨识度的特色实践活动，并将劳动教育课程融入其中，有效提升师生的专业认可度。创新性的开展“诗路瓯江</w:t>
      </w:r>
      <w:r w:rsidRPr="0087692B">
        <w:rPr>
          <w:rFonts w:ascii="仿宋_GB2312" w:eastAsia="仿宋_GB2312" w:hint="eastAsia"/>
          <w:sz w:val="32"/>
          <w:szCs w:val="32"/>
        </w:rPr>
        <w:t xml:space="preserve"> </w:t>
      </w:r>
      <w:r w:rsidRPr="0087692B">
        <w:rPr>
          <w:rFonts w:ascii="仿宋_GB2312" w:eastAsia="仿宋_GB2312" w:hint="eastAsia"/>
          <w:sz w:val="32"/>
          <w:szCs w:val="32"/>
        </w:rPr>
        <w:t>放飞梦想”为主题的文学</w:t>
      </w:r>
      <w:proofErr w:type="gramStart"/>
      <w:r w:rsidRPr="0087692B">
        <w:rPr>
          <w:rFonts w:ascii="仿宋_GB2312" w:eastAsia="仿宋_GB2312" w:hint="eastAsia"/>
          <w:sz w:val="32"/>
          <w:szCs w:val="32"/>
        </w:rPr>
        <w:t>周实践</w:t>
      </w:r>
      <w:proofErr w:type="gramEnd"/>
      <w:r w:rsidRPr="0087692B">
        <w:rPr>
          <w:rFonts w:ascii="仿宋_GB2312" w:eastAsia="仿宋_GB2312" w:hint="eastAsia"/>
          <w:sz w:val="32"/>
          <w:szCs w:val="32"/>
        </w:rPr>
        <w:t>活动，活动内容丰富、形式多样：既有诗</w:t>
      </w:r>
      <w:r w:rsidRPr="0087692B">
        <w:rPr>
          <w:rFonts w:ascii="仿宋_GB2312" w:eastAsia="仿宋_GB2312" w:hint="eastAsia"/>
          <w:sz w:val="32"/>
          <w:szCs w:val="32"/>
        </w:rPr>
        <w:t>路瓯江文学经典演绎，又有</w:t>
      </w:r>
      <w:proofErr w:type="gramStart"/>
      <w:r w:rsidRPr="0087692B">
        <w:rPr>
          <w:rFonts w:ascii="仿宋_GB2312" w:eastAsia="仿宋_GB2312" w:hint="eastAsia"/>
          <w:sz w:val="32"/>
          <w:szCs w:val="32"/>
        </w:rPr>
        <w:t>非遗进校园</w:t>
      </w:r>
      <w:proofErr w:type="gramEnd"/>
      <w:r w:rsidRPr="0087692B">
        <w:rPr>
          <w:rFonts w:ascii="仿宋_GB2312" w:eastAsia="仿宋_GB2312" w:hint="eastAsia"/>
          <w:sz w:val="32"/>
          <w:szCs w:val="32"/>
        </w:rPr>
        <w:t>，还有创作</w:t>
      </w:r>
      <w:proofErr w:type="spellStart"/>
      <w:r w:rsidRPr="0087692B">
        <w:rPr>
          <w:rFonts w:ascii="仿宋_GB2312" w:eastAsia="仿宋_GB2312" w:hint="eastAsia"/>
          <w:sz w:val="32"/>
          <w:szCs w:val="32"/>
        </w:rPr>
        <w:t>vlog</w:t>
      </w:r>
      <w:proofErr w:type="spellEnd"/>
      <w:r w:rsidRPr="0087692B">
        <w:rPr>
          <w:rFonts w:ascii="仿宋_GB2312" w:eastAsia="仿宋_GB2312" w:hint="eastAsia"/>
          <w:sz w:val="32"/>
          <w:szCs w:val="32"/>
        </w:rPr>
        <w:t>、短视频创意活动，发现身边的美，提高学生的文学素养，营造了有深度、有内涵的校园文化氛围，引导了大学生树立和</w:t>
      </w:r>
      <w:proofErr w:type="gramStart"/>
      <w:r w:rsidRPr="0087692B">
        <w:rPr>
          <w:rFonts w:ascii="仿宋_GB2312" w:eastAsia="仿宋_GB2312" w:hint="eastAsia"/>
          <w:sz w:val="32"/>
          <w:szCs w:val="32"/>
        </w:rPr>
        <w:t>践行</w:t>
      </w:r>
      <w:proofErr w:type="gramEnd"/>
      <w:r w:rsidRPr="0087692B">
        <w:rPr>
          <w:rFonts w:ascii="仿宋_GB2312" w:eastAsia="仿宋_GB2312" w:hint="eastAsia"/>
          <w:sz w:val="32"/>
          <w:szCs w:val="32"/>
        </w:rPr>
        <w:t>社会主义核心价值观，促进文化活动品牌化、常态化、</w:t>
      </w:r>
      <w:proofErr w:type="gramStart"/>
      <w:r w:rsidRPr="0087692B">
        <w:rPr>
          <w:rFonts w:ascii="仿宋_GB2312" w:eastAsia="仿宋_GB2312" w:hint="eastAsia"/>
          <w:sz w:val="32"/>
          <w:szCs w:val="32"/>
        </w:rPr>
        <w:t>长效化</w:t>
      </w:r>
      <w:proofErr w:type="gramEnd"/>
      <w:r w:rsidRPr="0087692B">
        <w:rPr>
          <w:rFonts w:ascii="仿宋_GB2312" w:eastAsia="仿宋_GB2312" w:hint="eastAsia"/>
          <w:sz w:val="32"/>
          <w:szCs w:val="32"/>
        </w:rPr>
        <w:t>建设。</w:t>
      </w:r>
    </w:p>
    <w:p w:rsidR="00556A55" w:rsidRPr="0087692B" w:rsidRDefault="00FC00D9" w:rsidP="0087692B">
      <w:pPr>
        <w:ind w:firstLineChars="200" w:firstLine="640"/>
        <w:rPr>
          <w:rFonts w:ascii="仿宋_GB2312" w:eastAsia="仿宋_GB2312" w:hint="eastAsia"/>
          <w:sz w:val="32"/>
          <w:szCs w:val="32"/>
        </w:rPr>
      </w:pPr>
      <w:r w:rsidRPr="0087692B">
        <w:rPr>
          <w:rFonts w:ascii="仿宋_GB2312" w:eastAsia="仿宋_GB2312" w:hint="eastAsia"/>
          <w:sz w:val="32"/>
          <w:szCs w:val="32"/>
        </w:rPr>
        <w:t>针对汉语言文学专业恢复师范招生，师范教学薄弱的难题，积极对接中学名师，将举办了</w:t>
      </w:r>
      <w:r w:rsidRPr="0087692B">
        <w:rPr>
          <w:rFonts w:ascii="仿宋_GB2312" w:eastAsia="仿宋_GB2312" w:hint="eastAsia"/>
          <w:sz w:val="32"/>
          <w:szCs w:val="32"/>
        </w:rPr>
        <w:t>6</w:t>
      </w:r>
      <w:r w:rsidRPr="0087692B">
        <w:rPr>
          <w:rFonts w:ascii="仿宋_GB2312" w:eastAsia="仿宋_GB2312" w:hint="eastAsia"/>
          <w:sz w:val="32"/>
          <w:szCs w:val="32"/>
        </w:rPr>
        <w:t>期名师讲座。开展师范生“</w:t>
      </w:r>
      <w:r w:rsidRPr="0087692B">
        <w:rPr>
          <w:rFonts w:ascii="仿宋_GB2312" w:eastAsia="仿宋_GB2312" w:hint="eastAsia"/>
          <w:sz w:val="32"/>
          <w:szCs w:val="32"/>
        </w:rPr>
        <w:t>211</w:t>
      </w:r>
      <w:r w:rsidRPr="0087692B">
        <w:rPr>
          <w:rFonts w:ascii="仿宋_GB2312" w:eastAsia="仿宋_GB2312" w:hint="eastAsia"/>
          <w:sz w:val="32"/>
          <w:szCs w:val="32"/>
        </w:rPr>
        <w:t>”任务：</w:t>
      </w:r>
      <w:r w:rsidRPr="0087692B">
        <w:rPr>
          <w:rFonts w:ascii="仿宋_GB2312" w:eastAsia="仿宋_GB2312" w:hint="eastAsia"/>
          <w:sz w:val="32"/>
          <w:szCs w:val="32"/>
        </w:rPr>
        <w:t>开设普通话训练</w:t>
      </w:r>
      <w:r w:rsidRPr="0087692B">
        <w:rPr>
          <w:rFonts w:ascii="仿宋_GB2312" w:eastAsia="仿宋_GB2312" w:hint="eastAsia"/>
          <w:sz w:val="32"/>
          <w:szCs w:val="32"/>
        </w:rPr>
        <w:t>早读</w:t>
      </w:r>
      <w:r w:rsidRPr="0087692B">
        <w:rPr>
          <w:rFonts w:ascii="仿宋_GB2312" w:eastAsia="仿宋_GB2312" w:hint="eastAsia"/>
          <w:sz w:val="32"/>
          <w:szCs w:val="32"/>
        </w:rPr>
        <w:t>课，</w:t>
      </w:r>
      <w:r w:rsidRPr="0087692B">
        <w:rPr>
          <w:rFonts w:ascii="仿宋_GB2312" w:eastAsia="仿宋_GB2312" w:hint="eastAsia"/>
          <w:sz w:val="32"/>
          <w:szCs w:val="32"/>
        </w:rPr>
        <w:t>每周日的晚上定为书法练习时间，要求师范生看一百本书、背一百首诗词，鼓励学生多读书，读好书</w:t>
      </w:r>
      <w:r w:rsidRPr="0087692B">
        <w:rPr>
          <w:rFonts w:ascii="仿宋_GB2312" w:eastAsia="仿宋_GB2312" w:hint="eastAsia"/>
          <w:sz w:val="32"/>
          <w:szCs w:val="32"/>
        </w:rPr>
        <w:t>为</w:t>
      </w:r>
      <w:r w:rsidRPr="0087692B">
        <w:rPr>
          <w:rFonts w:ascii="仿宋_GB2312" w:eastAsia="仿宋_GB2312" w:hint="eastAsia"/>
          <w:sz w:val="32"/>
          <w:szCs w:val="32"/>
        </w:rPr>
        <w:t>未来做一名人民教师打好基础，为</w:t>
      </w:r>
      <w:r w:rsidRPr="0087692B">
        <w:rPr>
          <w:rFonts w:ascii="仿宋_GB2312" w:eastAsia="仿宋_GB2312" w:hint="eastAsia"/>
          <w:sz w:val="32"/>
          <w:szCs w:val="32"/>
        </w:rPr>
        <w:t>教师资格证</w:t>
      </w:r>
      <w:proofErr w:type="gramStart"/>
      <w:r w:rsidRPr="0087692B">
        <w:rPr>
          <w:rFonts w:ascii="仿宋_GB2312" w:eastAsia="仿宋_GB2312" w:hint="eastAsia"/>
          <w:sz w:val="32"/>
          <w:szCs w:val="32"/>
        </w:rPr>
        <w:t>考试</w:t>
      </w:r>
      <w:r w:rsidRPr="0087692B">
        <w:rPr>
          <w:rFonts w:ascii="仿宋_GB2312" w:eastAsia="仿宋_GB2312" w:hint="eastAsia"/>
          <w:sz w:val="32"/>
          <w:szCs w:val="32"/>
        </w:rPr>
        <w:t>做</w:t>
      </w:r>
      <w:proofErr w:type="gramEnd"/>
      <w:r w:rsidRPr="0087692B">
        <w:rPr>
          <w:rFonts w:ascii="仿宋_GB2312" w:eastAsia="仿宋_GB2312" w:hint="eastAsia"/>
          <w:sz w:val="32"/>
          <w:szCs w:val="32"/>
        </w:rPr>
        <w:t>准备。</w:t>
      </w:r>
    </w:p>
    <w:p w:rsidR="00556A55" w:rsidRPr="0087692B" w:rsidRDefault="00FC00D9" w:rsidP="0087692B">
      <w:pPr>
        <w:ind w:firstLineChars="200" w:firstLine="640"/>
        <w:rPr>
          <w:rFonts w:ascii="仿宋_GB2312" w:eastAsia="仿宋_GB2312" w:hint="eastAsia"/>
          <w:sz w:val="32"/>
          <w:szCs w:val="32"/>
        </w:rPr>
      </w:pPr>
      <w:r w:rsidRPr="0087692B">
        <w:rPr>
          <w:rFonts w:ascii="仿宋_GB2312" w:eastAsia="仿宋_GB2312" w:hint="eastAsia"/>
          <w:sz w:val="32"/>
          <w:szCs w:val="32"/>
        </w:rPr>
        <w:lastRenderedPageBreak/>
        <w:t>树立专业典型人物，开展扬师德，</w:t>
      </w:r>
      <w:proofErr w:type="gramStart"/>
      <w:r w:rsidRPr="0087692B">
        <w:rPr>
          <w:rFonts w:ascii="仿宋_GB2312" w:eastAsia="仿宋_GB2312" w:hint="eastAsia"/>
          <w:sz w:val="32"/>
          <w:szCs w:val="32"/>
        </w:rPr>
        <w:t>树师风</w:t>
      </w:r>
      <w:proofErr w:type="gramEnd"/>
      <w:r w:rsidRPr="0087692B">
        <w:rPr>
          <w:rFonts w:ascii="仿宋_GB2312" w:eastAsia="仿宋_GB2312" w:hint="eastAsia"/>
          <w:sz w:val="32"/>
          <w:szCs w:val="32"/>
        </w:rPr>
        <w:t>、立标兵活动，对指导学生竞赛获奖、课程建设、教材建设、考研就业等工作中突出的先进人物和集体进行表彰和激励。结合招生工作细化专业简介，突出亮点，对各专业的教学团队开展多途径的宣传。提升了各专业品牌形象。</w:t>
      </w:r>
    </w:p>
    <w:p w:rsidR="00556A55" w:rsidRPr="0087692B" w:rsidRDefault="00FC00D9" w:rsidP="0087692B">
      <w:pPr>
        <w:ind w:firstLineChars="200" w:firstLine="640"/>
        <w:rPr>
          <w:rFonts w:ascii="仿宋_GB2312" w:eastAsia="仿宋_GB2312" w:hint="eastAsia"/>
          <w:sz w:val="32"/>
          <w:szCs w:val="32"/>
        </w:rPr>
      </w:pPr>
      <w:r w:rsidRPr="0087692B">
        <w:rPr>
          <w:rFonts w:ascii="仿宋_GB2312" w:eastAsia="仿宋_GB2312" w:hint="eastAsia"/>
          <w:sz w:val="32"/>
          <w:szCs w:val="32"/>
        </w:rPr>
        <w:t>4.</w:t>
      </w:r>
      <w:r w:rsidRPr="0087692B">
        <w:rPr>
          <w:rFonts w:ascii="仿宋_GB2312" w:eastAsia="仿宋_GB2312" w:hint="eastAsia"/>
          <w:sz w:val="32"/>
          <w:szCs w:val="32"/>
        </w:rPr>
        <w:t>突出重点抓突破</w:t>
      </w:r>
    </w:p>
    <w:p w:rsidR="00556A55" w:rsidRPr="0087692B" w:rsidRDefault="00FC00D9" w:rsidP="0087692B">
      <w:pPr>
        <w:ind w:firstLineChars="200" w:firstLine="640"/>
        <w:rPr>
          <w:rFonts w:ascii="仿宋_GB2312" w:eastAsia="仿宋_GB2312" w:hint="eastAsia"/>
          <w:sz w:val="32"/>
          <w:szCs w:val="32"/>
        </w:rPr>
      </w:pPr>
      <w:r w:rsidRPr="0087692B">
        <w:rPr>
          <w:rFonts w:ascii="仿宋_GB2312" w:eastAsia="仿宋_GB2312" w:hint="eastAsia"/>
          <w:sz w:val="32"/>
          <w:szCs w:val="32"/>
        </w:rPr>
        <w:t>开展课程建设，重视学科竞赛。</w:t>
      </w:r>
      <w:r w:rsidRPr="0087692B">
        <w:rPr>
          <w:rFonts w:ascii="仿宋_GB2312" w:eastAsia="仿宋_GB2312" w:hint="eastAsia"/>
          <w:sz w:val="32"/>
          <w:szCs w:val="32"/>
        </w:rPr>
        <w:t xml:space="preserve"> </w:t>
      </w:r>
      <w:r w:rsidRPr="0087692B">
        <w:rPr>
          <w:rFonts w:ascii="仿宋_GB2312" w:eastAsia="仿宋_GB2312" w:hint="eastAsia"/>
          <w:sz w:val="32"/>
          <w:szCs w:val="32"/>
        </w:rPr>
        <w:t>本学期的重点任务是以课程建设为主阵地，以实践教学为练兵场，以学科竞赛为研发室，以考研就业为成绩单构建教学生态圈。通过两年的建设我院省一流课程达到了</w:t>
      </w:r>
      <w:r w:rsidRPr="0087692B">
        <w:rPr>
          <w:rFonts w:ascii="仿宋_GB2312" w:eastAsia="仿宋_GB2312" w:hint="eastAsia"/>
          <w:sz w:val="32"/>
          <w:szCs w:val="32"/>
        </w:rPr>
        <w:t>16</w:t>
      </w:r>
      <w:r w:rsidRPr="0087692B">
        <w:rPr>
          <w:rFonts w:ascii="仿宋_GB2312" w:eastAsia="仿宋_GB2312" w:hint="eastAsia"/>
          <w:sz w:val="32"/>
          <w:szCs w:val="32"/>
        </w:rPr>
        <w:t>门，在全校名列前茅。其中民族学专业实现了</w:t>
      </w:r>
      <w:proofErr w:type="gramStart"/>
      <w:r w:rsidRPr="0087692B">
        <w:rPr>
          <w:rFonts w:ascii="仿宋_GB2312" w:eastAsia="仿宋_GB2312" w:hint="eastAsia"/>
          <w:sz w:val="32"/>
          <w:szCs w:val="32"/>
        </w:rPr>
        <w:t>社会实践类省一流</w:t>
      </w:r>
      <w:proofErr w:type="gramEnd"/>
      <w:r w:rsidRPr="0087692B">
        <w:rPr>
          <w:rFonts w:ascii="仿宋_GB2312" w:eastAsia="仿宋_GB2312" w:hint="eastAsia"/>
          <w:sz w:val="32"/>
          <w:szCs w:val="32"/>
        </w:rPr>
        <w:t>课程的突破。《声乐</w:t>
      </w:r>
      <w:r w:rsidRPr="0087692B">
        <w:rPr>
          <w:rFonts w:ascii="仿宋_GB2312" w:eastAsia="仿宋_GB2312" w:hint="eastAsia"/>
          <w:sz w:val="32"/>
          <w:szCs w:val="32"/>
        </w:rPr>
        <w:t>》《浙西南民间音乐》两门</w:t>
      </w:r>
      <w:proofErr w:type="gramStart"/>
      <w:r w:rsidRPr="0087692B">
        <w:rPr>
          <w:rFonts w:ascii="仿宋_GB2312" w:eastAsia="仿宋_GB2312" w:hint="eastAsia"/>
          <w:sz w:val="32"/>
          <w:szCs w:val="32"/>
        </w:rPr>
        <w:t>课程获</w:t>
      </w:r>
      <w:proofErr w:type="gramEnd"/>
      <w:r w:rsidRPr="0087692B">
        <w:rPr>
          <w:rFonts w:ascii="仿宋_GB2312" w:eastAsia="仿宋_GB2312" w:hint="eastAsia"/>
          <w:sz w:val="32"/>
          <w:szCs w:val="32"/>
        </w:rPr>
        <w:t>批丽水学院</w:t>
      </w:r>
      <w:r w:rsidRPr="0087692B">
        <w:rPr>
          <w:rFonts w:ascii="仿宋_GB2312" w:eastAsia="仿宋_GB2312" w:hint="eastAsia"/>
          <w:sz w:val="32"/>
          <w:szCs w:val="32"/>
        </w:rPr>
        <w:t>2022</w:t>
      </w:r>
      <w:r w:rsidRPr="0087692B">
        <w:rPr>
          <w:rFonts w:ascii="仿宋_GB2312" w:eastAsia="仿宋_GB2312" w:hint="eastAsia"/>
          <w:sz w:val="32"/>
          <w:szCs w:val="32"/>
        </w:rPr>
        <w:t>年国家级一流本科课程培育项目。《高级英语（一）》《职业性调查训练》两门</w:t>
      </w:r>
      <w:proofErr w:type="gramStart"/>
      <w:r w:rsidRPr="0087692B">
        <w:rPr>
          <w:rFonts w:ascii="仿宋_GB2312" w:eastAsia="仿宋_GB2312" w:hint="eastAsia"/>
          <w:sz w:val="32"/>
          <w:szCs w:val="32"/>
        </w:rPr>
        <w:t>课程获批院获</w:t>
      </w:r>
      <w:proofErr w:type="gramEnd"/>
      <w:r w:rsidRPr="0087692B">
        <w:rPr>
          <w:rFonts w:ascii="仿宋_GB2312" w:eastAsia="仿宋_GB2312" w:hint="eastAsia"/>
          <w:sz w:val="32"/>
          <w:szCs w:val="32"/>
        </w:rPr>
        <w:t>批民族学院国一流课程培育项目。</w:t>
      </w:r>
    </w:p>
    <w:p w:rsidR="00556A55" w:rsidRPr="0087692B" w:rsidRDefault="00FC00D9" w:rsidP="0087692B">
      <w:pPr>
        <w:ind w:firstLineChars="200" w:firstLine="640"/>
        <w:rPr>
          <w:rFonts w:ascii="仿宋_GB2312" w:eastAsia="仿宋_GB2312" w:hint="eastAsia"/>
          <w:sz w:val="32"/>
          <w:szCs w:val="32"/>
        </w:rPr>
      </w:pPr>
      <w:r w:rsidRPr="0087692B">
        <w:rPr>
          <w:rFonts w:ascii="仿宋_GB2312" w:eastAsia="仿宋_GB2312" w:hint="eastAsia"/>
          <w:sz w:val="32"/>
          <w:szCs w:val="32"/>
        </w:rPr>
        <w:t>民族学院与华师大附属丽水学校共建美育实践基地；艺术实践与美育能力培养社会实践课程在华东师范大学附属丽水学校、庆元中学设立课程实践基地。实践教育品牌建设上，文学实践周、艺术实践周已形成品牌辐射作用。下阶段将与上海世外教育附属丽水市实验学校、处州中学、</w:t>
      </w:r>
      <w:proofErr w:type="gramStart"/>
      <w:r w:rsidRPr="0087692B">
        <w:rPr>
          <w:rFonts w:ascii="仿宋_GB2312" w:eastAsia="仿宋_GB2312" w:hint="eastAsia"/>
          <w:sz w:val="32"/>
          <w:szCs w:val="32"/>
        </w:rPr>
        <w:t>括苍中学</w:t>
      </w:r>
      <w:proofErr w:type="gramEnd"/>
      <w:r w:rsidRPr="0087692B">
        <w:rPr>
          <w:rFonts w:ascii="仿宋_GB2312" w:eastAsia="仿宋_GB2312" w:hint="eastAsia"/>
          <w:sz w:val="32"/>
          <w:szCs w:val="32"/>
        </w:rPr>
        <w:t>开展实践教育协同，推进教育实践数字化评价、智能化管理。</w:t>
      </w:r>
      <w:r w:rsidRPr="0087692B">
        <w:rPr>
          <w:rFonts w:ascii="仿宋_GB2312" w:eastAsia="仿宋_GB2312" w:hint="eastAsia"/>
          <w:sz w:val="32"/>
          <w:szCs w:val="32"/>
        </w:rPr>
        <w:t>组织了两个团队开展省级大学生实践基地的申</w:t>
      </w:r>
      <w:r w:rsidRPr="0087692B">
        <w:rPr>
          <w:rFonts w:ascii="仿宋_GB2312" w:eastAsia="仿宋_GB2312" w:hint="eastAsia"/>
          <w:sz w:val="32"/>
          <w:szCs w:val="32"/>
        </w:rPr>
        <w:t>报工作。</w:t>
      </w:r>
    </w:p>
    <w:p w:rsidR="00556A55" w:rsidRPr="0087692B" w:rsidRDefault="00FC00D9" w:rsidP="0087692B">
      <w:pPr>
        <w:ind w:firstLineChars="200" w:firstLine="640"/>
        <w:rPr>
          <w:rFonts w:ascii="仿宋_GB2312" w:eastAsia="仿宋_GB2312" w:hint="eastAsia"/>
          <w:sz w:val="32"/>
          <w:szCs w:val="32"/>
        </w:rPr>
      </w:pPr>
      <w:r w:rsidRPr="0087692B">
        <w:rPr>
          <w:rFonts w:ascii="仿宋_GB2312" w:eastAsia="仿宋_GB2312" w:hint="eastAsia"/>
          <w:sz w:val="32"/>
          <w:szCs w:val="32"/>
        </w:rPr>
        <w:t>今年我院获得了省级教学项目四项创历史新高。其中，</w:t>
      </w:r>
      <w:r w:rsidRPr="0087692B">
        <w:rPr>
          <w:rFonts w:ascii="仿宋_GB2312" w:eastAsia="仿宋_GB2312" w:hint="eastAsia"/>
          <w:sz w:val="32"/>
          <w:szCs w:val="32"/>
        </w:rPr>
        <w:lastRenderedPageBreak/>
        <w:t>行知合一、全面融合</w:t>
      </w:r>
      <w:proofErr w:type="gramStart"/>
      <w:r w:rsidRPr="0087692B">
        <w:rPr>
          <w:rFonts w:ascii="仿宋_GB2312" w:eastAsia="仿宋_GB2312" w:hint="eastAsia"/>
          <w:sz w:val="32"/>
          <w:szCs w:val="32"/>
        </w:rPr>
        <w:t>”</w:t>
      </w:r>
      <w:proofErr w:type="gramEnd"/>
      <w:r w:rsidRPr="0087692B">
        <w:rPr>
          <w:rFonts w:ascii="仿宋_GB2312" w:eastAsia="仿宋_GB2312" w:hint="eastAsia"/>
          <w:sz w:val="32"/>
          <w:szCs w:val="32"/>
        </w:rPr>
        <w:t>艺体类师范生实践教育体系</w:t>
      </w:r>
      <w:proofErr w:type="gramStart"/>
      <w:r w:rsidRPr="0087692B">
        <w:rPr>
          <w:rFonts w:ascii="仿宋_GB2312" w:eastAsia="仿宋_GB2312" w:hint="eastAsia"/>
          <w:sz w:val="32"/>
          <w:szCs w:val="32"/>
        </w:rPr>
        <w:t>构建获</w:t>
      </w:r>
      <w:proofErr w:type="gramEnd"/>
      <w:r w:rsidRPr="0087692B">
        <w:rPr>
          <w:rFonts w:ascii="仿宋_GB2312" w:eastAsia="仿宋_GB2312" w:hint="eastAsia"/>
          <w:sz w:val="32"/>
          <w:szCs w:val="32"/>
        </w:rPr>
        <w:t>批浙江省教师教育创新实验区第二批建设项目；基于</w:t>
      </w:r>
      <w:r w:rsidRPr="0087692B">
        <w:rPr>
          <w:rFonts w:ascii="仿宋_GB2312" w:eastAsia="仿宋_GB2312" w:hint="eastAsia"/>
          <w:sz w:val="32"/>
          <w:szCs w:val="32"/>
        </w:rPr>
        <w:t>OBE</w:t>
      </w:r>
      <w:r w:rsidRPr="0087692B">
        <w:rPr>
          <w:rFonts w:ascii="仿宋_GB2312" w:eastAsia="仿宋_GB2312" w:hint="eastAsia"/>
          <w:sz w:val="32"/>
          <w:szCs w:val="32"/>
        </w:rPr>
        <w:t>理念的“课程思政”评价体系的构建与实践获批省级课程</w:t>
      </w:r>
      <w:proofErr w:type="gramStart"/>
      <w:r w:rsidRPr="0087692B">
        <w:rPr>
          <w:rFonts w:ascii="仿宋_GB2312" w:eastAsia="仿宋_GB2312" w:hint="eastAsia"/>
          <w:sz w:val="32"/>
          <w:szCs w:val="32"/>
        </w:rPr>
        <w:t>思政教学</w:t>
      </w:r>
      <w:proofErr w:type="gramEnd"/>
      <w:r w:rsidRPr="0087692B">
        <w:rPr>
          <w:rFonts w:ascii="仿宋_GB2312" w:eastAsia="仿宋_GB2312" w:hint="eastAsia"/>
          <w:sz w:val="32"/>
          <w:szCs w:val="32"/>
        </w:rPr>
        <w:t>研究项目；英语口译人才数字化培养模式及效果研究</w:t>
      </w:r>
      <w:proofErr w:type="gramStart"/>
      <w:r w:rsidRPr="0087692B">
        <w:rPr>
          <w:rFonts w:ascii="仿宋_GB2312" w:eastAsia="仿宋_GB2312" w:hint="eastAsia"/>
          <w:sz w:val="32"/>
          <w:szCs w:val="32"/>
        </w:rPr>
        <w:t>获批省普通</w:t>
      </w:r>
      <w:proofErr w:type="gramEnd"/>
      <w:r w:rsidRPr="0087692B">
        <w:rPr>
          <w:rFonts w:ascii="仿宋_GB2312" w:eastAsia="仿宋_GB2312" w:hint="eastAsia"/>
          <w:sz w:val="32"/>
          <w:szCs w:val="32"/>
        </w:rPr>
        <w:t>本科高校“十四五”教学改革项目立项；《交互英语》获批省级</w:t>
      </w:r>
      <w:proofErr w:type="gramStart"/>
      <w:r w:rsidRPr="0087692B">
        <w:rPr>
          <w:rFonts w:ascii="仿宋_GB2312" w:eastAsia="仿宋_GB2312" w:hint="eastAsia"/>
          <w:sz w:val="32"/>
          <w:szCs w:val="32"/>
        </w:rPr>
        <w:t>课程思政示范</w:t>
      </w:r>
      <w:proofErr w:type="gramEnd"/>
      <w:r w:rsidRPr="0087692B">
        <w:rPr>
          <w:rFonts w:ascii="仿宋_GB2312" w:eastAsia="仿宋_GB2312" w:hint="eastAsia"/>
          <w:sz w:val="32"/>
          <w:szCs w:val="32"/>
        </w:rPr>
        <w:t>课程。</w:t>
      </w:r>
    </w:p>
    <w:p w:rsidR="00556A55" w:rsidRPr="0087692B" w:rsidRDefault="00FC00D9" w:rsidP="0087692B">
      <w:pPr>
        <w:ind w:firstLineChars="200" w:firstLine="640"/>
        <w:rPr>
          <w:rFonts w:ascii="仿宋_GB2312" w:eastAsia="仿宋_GB2312" w:hint="eastAsia"/>
          <w:sz w:val="32"/>
          <w:szCs w:val="32"/>
        </w:rPr>
      </w:pPr>
      <w:r w:rsidRPr="0087692B">
        <w:rPr>
          <w:rFonts w:ascii="仿宋_GB2312" w:eastAsia="仿宋_GB2312" w:hint="eastAsia"/>
          <w:sz w:val="32"/>
          <w:szCs w:val="32"/>
        </w:rPr>
        <w:t>本学期共开展</w:t>
      </w:r>
      <w:r w:rsidRPr="0087692B">
        <w:rPr>
          <w:rFonts w:ascii="仿宋_GB2312" w:eastAsia="仿宋_GB2312" w:hint="eastAsia"/>
          <w:sz w:val="32"/>
          <w:szCs w:val="32"/>
        </w:rPr>
        <w:t>A</w:t>
      </w:r>
      <w:r w:rsidRPr="0087692B">
        <w:rPr>
          <w:rFonts w:ascii="仿宋_GB2312" w:eastAsia="仿宋_GB2312" w:hint="eastAsia"/>
          <w:sz w:val="32"/>
          <w:szCs w:val="32"/>
        </w:rPr>
        <w:t>类学科竞赛（</w:t>
      </w:r>
      <w:r w:rsidRPr="0087692B">
        <w:rPr>
          <w:rFonts w:ascii="仿宋_GB2312" w:eastAsia="仿宋_GB2312" w:hint="eastAsia"/>
          <w:sz w:val="32"/>
          <w:szCs w:val="32"/>
        </w:rPr>
        <w:t>3</w:t>
      </w:r>
      <w:r w:rsidRPr="0087692B">
        <w:rPr>
          <w:rFonts w:ascii="仿宋_GB2312" w:eastAsia="仿宋_GB2312" w:hint="eastAsia"/>
          <w:sz w:val="32"/>
          <w:szCs w:val="32"/>
        </w:rPr>
        <w:t>）项，</w:t>
      </w:r>
      <w:r w:rsidRPr="0087692B">
        <w:rPr>
          <w:rFonts w:ascii="仿宋_GB2312" w:eastAsia="仿宋_GB2312" w:hint="eastAsia"/>
          <w:sz w:val="32"/>
          <w:szCs w:val="32"/>
        </w:rPr>
        <w:t>B</w:t>
      </w:r>
      <w:r w:rsidRPr="0087692B">
        <w:rPr>
          <w:rFonts w:ascii="仿宋_GB2312" w:eastAsia="仿宋_GB2312" w:hint="eastAsia"/>
          <w:sz w:val="32"/>
          <w:szCs w:val="32"/>
        </w:rPr>
        <w:t>类学科竞赛（</w:t>
      </w:r>
      <w:r w:rsidRPr="0087692B">
        <w:rPr>
          <w:rFonts w:ascii="仿宋_GB2312" w:eastAsia="仿宋_GB2312" w:hint="eastAsia"/>
          <w:sz w:val="32"/>
          <w:szCs w:val="32"/>
        </w:rPr>
        <w:t>4</w:t>
      </w:r>
      <w:r w:rsidRPr="0087692B">
        <w:rPr>
          <w:rFonts w:ascii="仿宋_GB2312" w:eastAsia="仿宋_GB2312" w:hint="eastAsia"/>
          <w:sz w:val="32"/>
          <w:szCs w:val="32"/>
        </w:rPr>
        <w:t>）项，</w:t>
      </w:r>
      <w:r w:rsidRPr="0087692B">
        <w:rPr>
          <w:rFonts w:ascii="仿宋_GB2312" w:eastAsia="仿宋_GB2312" w:hint="eastAsia"/>
          <w:sz w:val="32"/>
          <w:szCs w:val="32"/>
        </w:rPr>
        <w:t>C</w:t>
      </w:r>
      <w:r w:rsidRPr="0087692B">
        <w:rPr>
          <w:rFonts w:ascii="仿宋_GB2312" w:eastAsia="仿宋_GB2312" w:hint="eastAsia"/>
          <w:sz w:val="32"/>
          <w:szCs w:val="32"/>
        </w:rPr>
        <w:t>类学科竞赛（</w:t>
      </w:r>
      <w:r w:rsidRPr="0087692B">
        <w:rPr>
          <w:rFonts w:ascii="仿宋_GB2312" w:eastAsia="仿宋_GB2312" w:hint="eastAsia"/>
          <w:sz w:val="32"/>
          <w:szCs w:val="32"/>
        </w:rPr>
        <w:t>14</w:t>
      </w:r>
      <w:r w:rsidRPr="0087692B">
        <w:rPr>
          <w:rFonts w:ascii="仿宋_GB2312" w:eastAsia="仿宋_GB2312" w:hint="eastAsia"/>
          <w:sz w:val="32"/>
          <w:szCs w:val="32"/>
        </w:rPr>
        <w:t>）项。其中获得</w:t>
      </w:r>
      <w:r w:rsidRPr="0087692B">
        <w:rPr>
          <w:rFonts w:ascii="仿宋_GB2312" w:eastAsia="仿宋_GB2312" w:hint="eastAsia"/>
          <w:sz w:val="32"/>
          <w:szCs w:val="32"/>
        </w:rPr>
        <w:t>A</w:t>
      </w:r>
      <w:r w:rsidRPr="0087692B">
        <w:rPr>
          <w:rFonts w:ascii="仿宋_GB2312" w:eastAsia="仿宋_GB2312" w:hint="eastAsia"/>
          <w:sz w:val="32"/>
          <w:szCs w:val="32"/>
        </w:rPr>
        <w:t>类省级一等奖</w:t>
      </w:r>
      <w:r w:rsidRPr="0087692B">
        <w:rPr>
          <w:rFonts w:ascii="仿宋_GB2312" w:eastAsia="仿宋_GB2312" w:hint="eastAsia"/>
          <w:sz w:val="32"/>
          <w:szCs w:val="32"/>
        </w:rPr>
        <w:t>1</w:t>
      </w:r>
      <w:r w:rsidRPr="0087692B">
        <w:rPr>
          <w:rFonts w:ascii="仿宋_GB2312" w:eastAsia="仿宋_GB2312" w:hint="eastAsia"/>
          <w:sz w:val="32"/>
          <w:szCs w:val="32"/>
        </w:rPr>
        <w:t>项，二等奖</w:t>
      </w:r>
      <w:r w:rsidRPr="0087692B">
        <w:rPr>
          <w:rFonts w:ascii="仿宋_GB2312" w:eastAsia="仿宋_GB2312" w:hint="eastAsia"/>
          <w:sz w:val="32"/>
          <w:szCs w:val="32"/>
        </w:rPr>
        <w:t>3</w:t>
      </w:r>
      <w:r w:rsidRPr="0087692B">
        <w:rPr>
          <w:rFonts w:ascii="仿宋_GB2312" w:eastAsia="仿宋_GB2312" w:hint="eastAsia"/>
          <w:sz w:val="32"/>
          <w:szCs w:val="32"/>
        </w:rPr>
        <w:t>项，三等奖</w:t>
      </w:r>
      <w:r w:rsidRPr="0087692B">
        <w:rPr>
          <w:rFonts w:ascii="仿宋_GB2312" w:eastAsia="仿宋_GB2312" w:hint="eastAsia"/>
          <w:sz w:val="32"/>
          <w:szCs w:val="32"/>
        </w:rPr>
        <w:t>6</w:t>
      </w:r>
      <w:r w:rsidRPr="0087692B">
        <w:rPr>
          <w:rFonts w:ascii="仿宋_GB2312" w:eastAsia="仿宋_GB2312" w:hint="eastAsia"/>
          <w:sz w:val="32"/>
          <w:szCs w:val="32"/>
        </w:rPr>
        <w:t>项。其中英语</w:t>
      </w:r>
      <w:r w:rsidRPr="0087692B">
        <w:rPr>
          <w:rFonts w:ascii="仿宋_GB2312" w:eastAsia="仿宋_GB2312" w:hint="eastAsia"/>
          <w:sz w:val="32"/>
          <w:szCs w:val="32"/>
        </w:rPr>
        <w:t>19</w:t>
      </w:r>
      <w:r w:rsidRPr="0087692B">
        <w:rPr>
          <w:rFonts w:ascii="仿宋_GB2312" w:eastAsia="仿宋_GB2312" w:hint="eastAsia"/>
          <w:sz w:val="32"/>
          <w:szCs w:val="32"/>
        </w:rPr>
        <w:t>级的徐林香同学获得</w:t>
      </w:r>
      <w:r w:rsidRPr="0087692B">
        <w:rPr>
          <w:rFonts w:ascii="仿宋_GB2312" w:eastAsia="仿宋_GB2312" w:hint="eastAsia"/>
          <w:sz w:val="32"/>
          <w:szCs w:val="32"/>
        </w:rPr>
        <w:t>了外</w:t>
      </w:r>
      <w:proofErr w:type="gramStart"/>
      <w:r w:rsidRPr="0087692B">
        <w:rPr>
          <w:rFonts w:ascii="仿宋_GB2312" w:eastAsia="仿宋_GB2312" w:hint="eastAsia"/>
          <w:sz w:val="32"/>
          <w:szCs w:val="32"/>
        </w:rPr>
        <w:t>研社杯阅读大赛省</w:t>
      </w:r>
      <w:proofErr w:type="gramEnd"/>
      <w:r w:rsidRPr="0087692B">
        <w:rPr>
          <w:rFonts w:ascii="仿宋_GB2312" w:eastAsia="仿宋_GB2312" w:hint="eastAsia"/>
          <w:sz w:val="32"/>
          <w:szCs w:val="32"/>
        </w:rPr>
        <w:t>赛一等奖，实现了历史性的突破。通过学科竞赛活动，提升学生实践能力、团队精神和创新意识，为学生全面发展特别是创新人才的脱颖而出创造了良好平台。</w:t>
      </w:r>
    </w:p>
    <w:p w:rsidR="00556A55" w:rsidRPr="0087692B" w:rsidRDefault="00FC00D9" w:rsidP="0087692B">
      <w:pPr>
        <w:ind w:firstLineChars="200" w:firstLine="640"/>
        <w:rPr>
          <w:rFonts w:ascii="仿宋_GB2312" w:eastAsia="仿宋_GB2312" w:hint="eastAsia"/>
          <w:sz w:val="32"/>
          <w:szCs w:val="32"/>
        </w:rPr>
      </w:pPr>
      <w:r w:rsidRPr="0087692B">
        <w:rPr>
          <w:rFonts w:ascii="仿宋_GB2312" w:eastAsia="仿宋_GB2312" w:hint="eastAsia"/>
          <w:sz w:val="32"/>
          <w:szCs w:val="32"/>
        </w:rPr>
        <w:t>三、落实“一岗双责”意识形态工作情况</w:t>
      </w:r>
    </w:p>
    <w:p w:rsidR="00556A55" w:rsidRPr="0087692B" w:rsidRDefault="00FC00D9" w:rsidP="0087692B">
      <w:pPr>
        <w:ind w:firstLineChars="200" w:firstLine="640"/>
        <w:rPr>
          <w:rFonts w:ascii="仿宋_GB2312" w:eastAsia="仿宋_GB2312" w:hint="eastAsia"/>
          <w:sz w:val="32"/>
          <w:szCs w:val="32"/>
        </w:rPr>
      </w:pPr>
      <w:r w:rsidRPr="0087692B">
        <w:rPr>
          <w:rFonts w:ascii="仿宋_GB2312" w:eastAsia="仿宋_GB2312" w:hint="eastAsia"/>
          <w:sz w:val="32"/>
          <w:szCs w:val="32"/>
        </w:rPr>
        <w:t>加强意识形态工作，筑牢师生思想防线。密切关注师生思想动态，严守意识形态主阵地，严抓师德师风、教风学风</w:t>
      </w:r>
      <w:r w:rsidRPr="0087692B">
        <w:rPr>
          <w:rFonts w:ascii="仿宋_GB2312" w:eastAsia="仿宋_GB2312" w:hint="eastAsia"/>
          <w:sz w:val="32"/>
          <w:szCs w:val="32"/>
        </w:rPr>
        <w:t>建设。</w:t>
      </w:r>
      <w:r w:rsidRPr="0087692B">
        <w:rPr>
          <w:rFonts w:ascii="仿宋_GB2312" w:eastAsia="仿宋_GB2312" w:hint="eastAsia"/>
          <w:sz w:val="32"/>
          <w:szCs w:val="32"/>
        </w:rPr>
        <w:t>对教材使用以及课堂内外言论</w:t>
      </w:r>
      <w:r w:rsidRPr="0087692B">
        <w:rPr>
          <w:rFonts w:ascii="仿宋_GB2312" w:eastAsia="仿宋_GB2312" w:hint="eastAsia"/>
          <w:sz w:val="32"/>
          <w:szCs w:val="32"/>
        </w:rPr>
        <w:t>进行有效监管</w:t>
      </w:r>
      <w:r w:rsidRPr="0087692B">
        <w:rPr>
          <w:rFonts w:ascii="仿宋_GB2312" w:eastAsia="仿宋_GB2312" w:hint="eastAsia"/>
          <w:sz w:val="32"/>
          <w:szCs w:val="32"/>
        </w:rPr>
        <w:t>。通过师生座谈会</w:t>
      </w:r>
      <w:r w:rsidRPr="0087692B">
        <w:rPr>
          <w:rFonts w:ascii="仿宋_GB2312" w:eastAsia="仿宋_GB2312" w:hint="eastAsia"/>
          <w:sz w:val="32"/>
          <w:szCs w:val="32"/>
        </w:rPr>
        <w:t>、</w:t>
      </w:r>
      <w:r w:rsidRPr="0087692B">
        <w:rPr>
          <w:rFonts w:ascii="仿宋_GB2312" w:eastAsia="仿宋_GB2312" w:hint="eastAsia"/>
          <w:sz w:val="32"/>
          <w:szCs w:val="32"/>
        </w:rPr>
        <w:t>教学例会</w:t>
      </w:r>
      <w:r w:rsidRPr="0087692B">
        <w:rPr>
          <w:rFonts w:ascii="仿宋_GB2312" w:eastAsia="仿宋_GB2312" w:hint="eastAsia"/>
          <w:sz w:val="32"/>
          <w:szCs w:val="32"/>
        </w:rPr>
        <w:t>等途径开展</w:t>
      </w:r>
      <w:r w:rsidRPr="0087692B">
        <w:rPr>
          <w:rFonts w:ascii="仿宋_GB2312" w:eastAsia="仿宋_GB2312" w:hint="eastAsia"/>
          <w:sz w:val="32"/>
          <w:szCs w:val="32"/>
        </w:rPr>
        <w:t>警示案例学习</w:t>
      </w:r>
      <w:r w:rsidRPr="0087692B">
        <w:rPr>
          <w:rFonts w:ascii="仿宋_GB2312" w:eastAsia="仿宋_GB2312" w:hint="eastAsia"/>
          <w:sz w:val="32"/>
          <w:szCs w:val="32"/>
        </w:rPr>
        <w:t>。</w:t>
      </w:r>
      <w:r w:rsidRPr="0087692B">
        <w:rPr>
          <w:rFonts w:ascii="仿宋_GB2312" w:eastAsia="仿宋_GB2312" w:hint="eastAsia"/>
          <w:sz w:val="32"/>
          <w:szCs w:val="32"/>
        </w:rPr>
        <w:t>对教学中存在不规范等行为，组织教学督导</w:t>
      </w:r>
      <w:proofErr w:type="gramStart"/>
      <w:r w:rsidRPr="0087692B">
        <w:rPr>
          <w:rFonts w:ascii="仿宋_GB2312" w:eastAsia="仿宋_GB2312" w:hint="eastAsia"/>
          <w:sz w:val="32"/>
          <w:szCs w:val="32"/>
        </w:rPr>
        <w:t>和系部对</w:t>
      </w:r>
      <w:proofErr w:type="gramEnd"/>
      <w:r w:rsidRPr="0087692B">
        <w:rPr>
          <w:rFonts w:ascii="仿宋_GB2312" w:eastAsia="仿宋_GB2312" w:hint="eastAsia"/>
          <w:sz w:val="32"/>
          <w:szCs w:val="32"/>
        </w:rPr>
        <w:t>相关人员进行有效的诫勉和谈话，对严重违反教学制度的行为报上级部门给与处理。针对我校即将开展的本科教育教学审核评估工作，积极制定相关工作计划并落实到实处，开展了试卷、毕业论文</w:t>
      </w:r>
      <w:r w:rsidRPr="0087692B">
        <w:rPr>
          <w:rFonts w:ascii="仿宋_GB2312" w:eastAsia="仿宋_GB2312" w:hint="eastAsia"/>
          <w:sz w:val="32"/>
          <w:szCs w:val="32"/>
        </w:rPr>
        <w:lastRenderedPageBreak/>
        <w:t>及实习</w:t>
      </w:r>
      <w:r w:rsidRPr="0087692B">
        <w:rPr>
          <w:rFonts w:ascii="仿宋_GB2312" w:eastAsia="仿宋_GB2312" w:hint="eastAsia"/>
          <w:sz w:val="32"/>
          <w:szCs w:val="32"/>
        </w:rPr>
        <w:t>实践</w:t>
      </w:r>
      <w:r w:rsidRPr="0087692B">
        <w:rPr>
          <w:rFonts w:ascii="仿宋_GB2312" w:eastAsia="仿宋_GB2312" w:hint="eastAsia"/>
          <w:sz w:val="32"/>
          <w:szCs w:val="32"/>
        </w:rPr>
        <w:t>材料自查、互查及督查等多种形式的工作。</w:t>
      </w:r>
    </w:p>
    <w:p w:rsidR="00556A55" w:rsidRPr="0087692B" w:rsidRDefault="00FC00D9" w:rsidP="0087692B">
      <w:pPr>
        <w:ind w:firstLineChars="200" w:firstLine="640"/>
        <w:rPr>
          <w:rFonts w:ascii="仿宋_GB2312" w:eastAsia="仿宋_GB2312" w:hint="eastAsia"/>
          <w:sz w:val="32"/>
          <w:szCs w:val="32"/>
        </w:rPr>
      </w:pPr>
      <w:r w:rsidRPr="0087692B">
        <w:rPr>
          <w:rFonts w:ascii="仿宋_GB2312" w:eastAsia="仿宋_GB2312" w:hint="eastAsia"/>
          <w:sz w:val="32"/>
          <w:szCs w:val="32"/>
        </w:rPr>
        <w:t>四、党风廉政建设情况</w:t>
      </w:r>
      <w:r w:rsidRPr="0087692B">
        <w:rPr>
          <w:rFonts w:ascii="仿宋_GB2312" w:eastAsia="仿宋_GB2312" w:hint="eastAsia"/>
          <w:sz w:val="32"/>
          <w:szCs w:val="32"/>
        </w:rPr>
        <w:t xml:space="preserve">  </w:t>
      </w:r>
    </w:p>
    <w:p w:rsidR="00556A55" w:rsidRPr="0087692B" w:rsidRDefault="00FC00D9" w:rsidP="0087692B">
      <w:pPr>
        <w:ind w:firstLineChars="200" w:firstLine="640"/>
        <w:rPr>
          <w:rFonts w:ascii="仿宋_GB2312" w:eastAsia="仿宋_GB2312" w:hint="eastAsia"/>
          <w:sz w:val="32"/>
          <w:szCs w:val="32"/>
        </w:rPr>
      </w:pPr>
      <w:r w:rsidRPr="0087692B">
        <w:rPr>
          <w:rFonts w:ascii="仿宋_GB2312" w:eastAsia="仿宋_GB2312" w:hint="eastAsia"/>
          <w:sz w:val="32"/>
          <w:szCs w:val="32"/>
        </w:rPr>
        <w:t>筑牢底线，提升廉洁意识。本人切实履行好自己工作职责，严格执行廉洁自律规定，没有违反廉政规定和制度的行为。认真履行一岗双责，带头守住廉洁底线，保持一身正气，时时绷紧守纪律、讲规矩这根弦，自觉坚持严守道、聚正气，清正廉洁</w:t>
      </w:r>
      <w:r w:rsidRPr="0087692B">
        <w:rPr>
          <w:rFonts w:ascii="仿宋_GB2312" w:eastAsia="仿宋_GB2312" w:hint="eastAsia"/>
          <w:sz w:val="32"/>
          <w:szCs w:val="32"/>
        </w:rPr>
        <w:t>、踏实有为。</w:t>
      </w:r>
      <w:r w:rsidRPr="0087692B">
        <w:rPr>
          <w:rFonts w:ascii="仿宋_GB2312" w:eastAsia="仿宋_GB2312" w:hint="eastAsia"/>
          <w:sz w:val="32"/>
          <w:szCs w:val="32"/>
        </w:rPr>
        <w:t>带领音乐系教师党支部顺利通过了首批浙江省高校党建工作样板支部验收。</w:t>
      </w:r>
    </w:p>
    <w:p w:rsidR="00556A55" w:rsidRPr="0087692B" w:rsidRDefault="00FC00D9" w:rsidP="0087692B">
      <w:pPr>
        <w:ind w:firstLineChars="200" w:firstLine="640"/>
        <w:rPr>
          <w:rFonts w:ascii="仿宋_GB2312" w:eastAsia="仿宋_GB2312" w:hint="eastAsia"/>
          <w:sz w:val="32"/>
          <w:szCs w:val="32"/>
        </w:rPr>
      </w:pPr>
      <w:r w:rsidRPr="0087692B">
        <w:rPr>
          <w:rFonts w:ascii="仿宋_GB2312" w:eastAsia="仿宋_GB2312" w:hint="eastAsia"/>
          <w:sz w:val="32"/>
          <w:szCs w:val="32"/>
        </w:rPr>
        <w:t>认真学习有关廉政建设方面的规定政策，筑牢思想防线。通过线上与线下相结合的多途径的学习进一步增强了对新形势下尊崇党章，严守纪律重要性的认识，督促自己养成经常学习党章党规党纪的好习惯</w:t>
      </w:r>
      <w:r w:rsidRPr="0087692B">
        <w:rPr>
          <w:rFonts w:ascii="仿宋_GB2312" w:eastAsia="仿宋_GB2312" w:hint="eastAsia"/>
          <w:sz w:val="32"/>
          <w:szCs w:val="32"/>
        </w:rPr>
        <w:t>,</w:t>
      </w:r>
      <w:r w:rsidRPr="0087692B">
        <w:rPr>
          <w:rFonts w:ascii="仿宋_GB2312" w:eastAsia="仿宋_GB2312" w:hint="eastAsia"/>
          <w:sz w:val="32"/>
          <w:szCs w:val="32"/>
        </w:rPr>
        <w:t>坚持用党章党规规范言行，严格遵章守纪，严格按规矩办事</w:t>
      </w:r>
      <w:r w:rsidRPr="0087692B">
        <w:rPr>
          <w:rFonts w:ascii="仿宋_GB2312" w:eastAsia="仿宋_GB2312" w:hint="eastAsia"/>
          <w:sz w:val="32"/>
          <w:szCs w:val="32"/>
        </w:rPr>
        <w:t>。</w:t>
      </w:r>
      <w:r w:rsidRPr="0087692B">
        <w:rPr>
          <w:rFonts w:ascii="仿宋_GB2312" w:eastAsia="仿宋_GB2312" w:hint="eastAsia"/>
          <w:sz w:val="32"/>
          <w:szCs w:val="32"/>
        </w:rPr>
        <w:t>通过学习先进典型，参加中层干部警示教育等活动，自觉遵守党纪条规，自觉做党纪国法的坚定践行者和忠实维护者，守好底线、筑好防线、做好表率，不断加强党的纪律准则的学习领会，将清正廉洁教育作为修身作为的重要</w:t>
      </w:r>
      <w:r w:rsidRPr="0087692B">
        <w:rPr>
          <w:rFonts w:ascii="仿宋_GB2312" w:eastAsia="仿宋_GB2312" w:hint="eastAsia"/>
          <w:sz w:val="32"/>
          <w:szCs w:val="32"/>
        </w:rPr>
        <w:t>前提，拓宽视野和要求，突出责任担当。</w:t>
      </w:r>
      <w:bookmarkStart w:id="0" w:name="_GoBack"/>
      <w:bookmarkEnd w:id="0"/>
    </w:p>
    <w:p w:rsidR="00556A55" w:rsidRPr="0087692B" w:rsidRDefault="00FC00D9" w:rsidP="0087692B">
      <w:pPr>
        <w:ind w:firstLineChars="200" w:firstLine="640"/>
        <w:rPr>
          <w:rFonts w:ascii="仿宋_GB2312" w:eastAsia="仿宋_GB2312" w:hint="eastAsia"/>
          <w:sz w:val="32"/>
          <w:szCs w:val="32"/>
        </w:rPr>
      </w:pPr>
      <w:r w:rsidRPr="0087692B">
        <w:rPr>
          <w:rFonts w:ascii="仿宋_GB2312" w:eastAsia="仿宋_GB2312" w:hint="eastAsia"/>
          <w:sz w:val="32"/>
          <w:szCs w:val="32"/>
        </w:rPr>
        <w:t>五、存在不足和努力方向</w:t>
      </w:r>
    </w:p>
    <w:p w:rsidR="00556A55" w:rsidRPr="0087692B" w:rsidRDefault="00FC00D9" w:rsidP="0087692B">
      <w:pPr>
        <w:ind w:firstLineChars="200" w:firstLine="640"/>
        <w:rPr>
          <w:rFonts w:ascii="仿宋_GB2312" w:eastAsia="仿宋_GB2312" w:hint="eastAsia"/>
          <w:sz w:val="32"/>
          <w:szCs w:val="32"/>
        </w:rPr>
      </w:pPr>
      <w:r w:rsidRPr="0087692B">
        <w:rPr>
          <w:rFonts w:ascii="仿宋_GB2312" w:eastAsia="仿宋_GB2312" w:hint="eastAsia"/>
          <w:sz w:val="32"/>
          <w:szCs w:val="32"/>
        </w:rPr>
        <w:t>回顾过去一年的工作，发现还存在以下几个方面的问题：一是党史学习教育中必读书目的学习还不够深入、细致，党史学习与日常工作结合的不够，用党的理论知识和方法指</w:t>
      </w:r>
      <w:r w:rsidRPr="0087692B">
        <w:rPr>
          <w:rFonts w:ascii="仿宋_GB2312" w:eastAsia="仿宋_GB2312" w:hint="eastAsia"/>
          <w:sz w:val="32"/>
          <w:szCs w:val="32"/>
        </w:rPr>
        <w:lastRenderedPageBreak/>
        <w:t>导工作实践还不够；二是工作业务知识还不够扎实，相关知识储备不足，研究能力有待提升，面对新情况新问题及时有效应对做的还不够好；三是工作的体系性提升尚还不足。工作方式上存在计划和落实不够匹配，在落实工作上有时会打折扣，工作的精品意识和品牌意识还有待进一步加强。四是在工作作风上还不够深入，开展深入实际</w:t>
      </w:r>
      <w:r w:rsidRPr="0087692B">
        <w:rPr>
          <w:rFonts w:ascii="仿宋_GB2312" w:eastAsia="仿宋_GB2312" w:hint="eastAsia"/>
          <w:sz w:val="32"/>
          <w:szCs w:val="32"/>
        </w:rPr>
        <w:t>调查研究不够。今后的工作中，将进一步加强政治理论学习，提升个人政治素养；进一步加强业务知识的学习，不断充实个人知识储备，持续加强工作能力锻炼，提升工作水平。</w:t>
      </w:r>
    </w:p>
    <w:sectPr w:rsidR="00556A55" w:rsidRPr="0087692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0D9" w:rsidRDefault="00FC00D9" w:rsidP="0087692B">
      <w:r>
        <w:separator/>
      </w:r>
    </w:p>
  </w:endnote>
  <w:endnote w:type="continuationSeparator" w:id="0">
    <w:p w:rsidR="00FC00D9" w:rsidRDefault="00FC00D9" w:rsidP="00876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charset w:val="00"/>
    <w:family w:val="auto"/>
    <w:pitch w:val="default"/>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0D9" w:rsidRDefault="00FC00D9" w:rsidP="0087692B">
      <w:r>
        <w:separator/>
      </w:r>
    </w:p>
  </w:footnote>
  <w:footnote w:type="continuationSeparator" w:id="0">
    <w:p w:rsidR="00FC00D9" w:rsidRDefault="00FC00D9" w:rsidP="008769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xMTUwNzE4ODhmYzM4ODg5MTUwMDQ4ZDhlZTk0NzQifQ=="/>
  </w:docVars>
  <w:rsids>
    <w:rsidRoot w:val="00556A55"/>
    <w:rsid w:val="00556A55"/>
    <w:rsid w:val="0087692B"/>
    <w:rsid w:val="00FC00D9"/>
    <w:rsid w:val="02902719"/>
    <w:rsid w:val="04F753CC"/>
    <w:rsid w:val="12955DB8"/>
    <w:rsid w:val="17CD78F2"/>
    <w:rsid w:val="19CE1F79"/>
    <w:rsid w:val="19D32096"/>
    <w:rsid w:val="1F1A51DB"/>
    <w:rsid w:val="23DB160B"/>
    <w:rsid w:val="26855DF1"/>
    <w:rsid w:val="2E904932"/>
    <w:rsid w:val="385F4974"/>
    <w:rsid w:val="3CF60293"/>
    <w:rsid w:val="4407668B"/>
    <w:rsid w:val="5D6F78D7"/>
    <w:rsid w:val="5F351AD5"/>
    <w:rsid w:val="7D8741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Cite" w:qFormat="1"/>
    <w:lsdException w:name="HTML Definition" w:qFormat="1"/>
    <w:lsdException w:name="HTML Variabl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hAnsi="Calibr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1"/>
    <w:qFormat/>
    <w:pPr>
      <w:ind w:left="120"/>
    </w:pPr>
    <w:rPr>
      <w:rFonts w:ascii="仿宋" w:eastAsia="仿宋" w:hAnsi="仿宋"/>
      <w:sz w:val="32"/>
      <w:szCs w:val="32"/>
    </w:rPr>
  </w:style>
  <w:style w:type="paragraph" w:styleId="a4">
    <w:name w:val="Normal Indent"/>
    <w:basedOn w:val="a"/>
    <w:qFormat/>
    <w:pPr>
      <w:ind w:firstLineChars="200" w:firstLine="420"/>
    </w:pPr>
  </w:style>
  <w:style w:type="paragraph" w:styleId="a5">
    <w:name w:val="Normal (Web)"/>
    <w:basedOn w:val="a"/>
    <w:qFormat/>
    <w:pPr>
      <w:spacing w:beforeAutospacing="1" w:afterAutospacing="1"/>
      <w:jc w:val="left"/>
    </w:pPr>
    <w:rPr>
      <w:kern w:val="0"/>
      <w:sz w:val="24"/>
    </w:rPr>
  </w:style>
  <w:style w:type="character" w:styleId="a6">
    <w:name w:val="Strong"/>
    <w:basedOn w:val="a1"/>
    <w:qFormat/>
  </w:style>
  <w:style w:type="character" w:styleId="a7">
    <w:name w:val="FollowedHyperlink"/>
    <w:basedOn w:val="a1"/>
    <w:qFormat/>
    <w:rPr>
      <w:color w:val="000000"/>
      <w:u w:val="single"/>
    </w:rPr>
  </w:style>
  <w:style w:type="character" w:styleId="a8">
    <w:name w:val="Emphasis"/>
    <w:basedOn w:val="a1"/>
    <w:qFormat/>
  </w:style>
  <w:style w:type="character" w:styleId="HTML">
    <w:name w:val="HTML Definition"/>
    <w:basedOn w:val="a1"/>
    <w:qFormat/>
  </w:style>
  <w:style w:type="character" w:styleId="HTML0">
    <w:name w:val="HTML Acronym"/>
    <w:basedOn w:val="a1"/>
    <w:qFormat/>
  </w:style>
  <w:style w:type="character" w:styleId="HTML1">
    <w:name w:val="HTML Variable"/>
    <w:basedOn w:val="a1"/>
    <w:qFormat/>
  </w:style>
  <w:style w:type="character" w:styleId="a9">
    <w:name w:val="Hyperlink"/>
    <w:basedOn w:val="a1"/>
    <w:qFormat/>
    <w:rPr>
      <w:color w:val="000000"/>
      <w:u w:val="single"/>
    </w:rPr>
  </w:style>
  <w:style w:type="character" w:styleId="HTML2">
    <w:name w:val="HTML Code"/>
    <w:basedOn w:val="a1"/>
    <w:rPr>
      <w:rFonts w:ascii="Courier New" w:hAnsi="Courier New"/>
      <w:sz w:val="20"/>
    </w:rPr>
  </w:style>
  <w:style w:type="character" w:styleId="HTML3">
    <w:name w:val="HTML Cite"/>
    <w:basedOn w:val="a1"/>
    <w:qFormat/>
  </w:style>
  <w:style w:type="character" w:customStyle="1" w:styleId="fontstyle01">
    <w:name w:val="fontstyle01"/>
    <w:basedOn w:val="a1"/>
    <w:qFormat/>
    <w:rPr>
      <w:rFonts w:ascii="TimesNewRomanPSMT" w:eastAsia="TimesNewRomanPSMT" w:hAnsi="TimesNewRomanPSMT" w:cs="TimesNewRomanPSMT"/>
      <w:color w:val="000000"/>
      <w:sz w:val="32"/>
      <w:szCs w:val="32"/>
    </w:rPr>
  </w:style>
  <w:style w:type="character" w:customStyle="1" w:styleId="fontstyle21">
    <w:name w:val="fontstyle21"/>
    <w:basedOn w:val="a1"/>
    <w:qFormat/>
    <w:rPr>
      <w:rFonts w:ascii="仿宋_GB2312" w:eastAsia="仿宋_GB2312" w:hAnsi="仿宋_GB2312" w:cs="仿宋_GB2312"/>
      <w:color w:val="000000"/>
      <w:sz w:val="32"/>
      <w:szCs w:val="32"/>
    </w:rPr>
  </w:style>
  <w:style w:type="character" w:customStyle="1" w:styleId="fontstyle11">
    <w:name w:val="fontstyle11"/>
    <w:basedOn w:val="a1"/>
    <w:rPr>
      <w:rFonts w:ascii="仿宋_GB2312" w:eastAsia="仿宋_GB2312" w:hAnsi="仿宋_GB2312" w:cs="仿宋_GB2312"/>
      <w:color w:val="000000"/>
      <w:sz w:val="32"/>
      <w:szCs w:val="32"/>
    </w:rPr>
  </w:style>
  <w:style w:type="character" w:customStyle="1" w:styleId="xuboxtabnow">
    <w:name w:val="xubox_tabnow"/>
    <w:basedOn w:val="a1"/>
    <w:qFormat/>
    <w:rPr>
      <w:bdr w:val="single" w:sz="6" w:space="0" w:color="CCCCCC"/>
      <w:shd w:val="clear" w:color="auto" w:fill="FFFFFF"/>
    </w:rPr>
  </w:style>
  <w:style w:type="character" w:customStyle="1" w:styleId="rotator">
    <w:name w:val="rotator"/>
    <w:basedOn w:val="a1"/>
    <w:qFormat/>
  </w:style>
  <w:style w:type="character" w:customStyle="1" w:styleId="right">
    <w:name w:val="right"/>
    <w:basedOn w:val="a1"/>
    <w:qFormat/>
  </w:style>
  <w:style w:type="character" w:customStyle="1" w:styleId="item-name">
    <w:name w:val="item-name"/>
    <w:basedOn w:val="a1"/>
    <w:qFormat/>
  </w:style>
  <w:style w:type="character" w:customStyle="1" w:styleId="item-name1">
    <w:name w:val="item-name1"/>
    <w:basedOn w:val="a1"/>
    <w:qFormat/>
  </w:style>
  <w:style w:type="character" w:customStyle="1" w:styleId="mask">
    <w:name w:val="mask"/>
    <w:basedOn w:val="a1"/>
  </w:style>
  <w:style w:type="character" w:customStyle="1" w:styleId="pause">
    <w:name w:val="pause"/>
    <w:basedOn w:val="a1"/>
    <w:qFormat/>
  </w:style>
  <w:style w:type="character" w:customStyle="1" w:styleId="left">
    <w:name w:val="left"/>
    <w:basedOn w:val="a1"/>
    <w:qFormat/>
  </w:style>
  <w:style w:type="paragraph" w:styleId="aa">
    <w:name w:val="header"/>
    <w:basedOn w:val="a"/>
    <w:link w:val="Char"/>
    <w:rsid w:val="008769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a"/>
    <w:rsid w:val="0087692B"/>
    <w:rPr>
      <w:rFonts w:ascii="Calibri" w:hAnsi="Calibri"/>
      <w:kern w:val="2"/>
      <w:sz w:val="18"/>
      <w:szCs w:val="18"/>
    </w:rPr>
  </w:style>
  <w:style w:type="paragraph" w:styleId="ab">
    <w:name w:val="footer"/>
    <w:basedOn w:val="a"/>
    <w:link w:val="Char0"/>
    <w:rsid w:val="0087692B"/>
    <w:pPr>
      <w:tabs>
        <w:tab w:val="center" w:pos="4153"/>
        <w:tab w:val="right" w:pos="8306"/>
      </w:tabs>
      <w:snapToGrid w:val="0"/>
      <w:jc w:val="left"/>
    </w:pPr>
    <w:rPr>
      <w:sz w:val="18"/>
      <w:szCs w:val="18"/>
    </w:rPr>
  </w:style>
  <w:style w:type="character" w:customStyle="1" w:styleId="Char0">
    <w:name w:val="页脚 Char"/>
    <w:basedOn w:val="a1"/>
    <w:link w:val="ab"/>
    <w:rsid w:val="0087692B"/>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Cite" w:qFormat="1"/>
    <w:lsdException w:name="HTML Definition" w:qFormat="1"/>
    <w:lsdException w:name="HTML Variabl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hAnsi="Calibr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1"/>
    <w:qFormat/>
    <w:pPr>
      <w:ind w:left="120"/>
    </w:pPr>
    <w:rPr>
      <w:rFonts w:ascii="仿宋" w:eastAsia="仿宋" w:hAnsi="仿宋"/>
      <w:sz w:val="32"/>
      <w:szCs w:val="32"/>
    </w:rPr>
  </w:style>
  <w:style w:type="paragraph" w:styleId="a4">
    <w:name w:val="Normal Indent"/>
    <w:basedOn w:val="a"/>
    <w:qFormat/>
    <w:pPr>
      <w:ind w:firstLineChars="200" w:firstLine="420"/>
    </w:pPr>
  </w:style>
  <w:style w:type="paragraph" w:styleId="a5">
    <w:name w:val="Normal (Web)"/>
    <w:basedOn w:val="a"/>
    <w:qFormat/>
    <w:pPr>
      <w:spacing w:beforeAutospacing="1" w:afterAutospacing="1"/>
      <w:jc w:val="left"/>
    </w:pPr>
    <w:rPr>
      <w:kern w:val="0"/>
      <w:sz w:val="24"/>
    </w:rPr>
  </w:style>
  <w:style w:type="character" w:styleId="a6">
    <w:name w:val="Strong"/>
    <w:basedOn w:val="a1"/>
    <w:qFormat/>
  </w:style>
  <w:style w:type="character" w:styleId="a7">
    <w:name w:val="FollowedHyperlink"/>
    <w:basedOn w:val="a1"/>
    <w:qFormat/>
    <w:rPr>
      <w:color w:val="000000"/>
      <w:u w:val="single"/>
    </w:rPr>
  </w:style>
  <w:style w:type="character" w:styleId="a8">
    <w:name w:val="Emphasis"/>
    <w:basedOn w:val="a1"/>
    <w:qFormat/>
  </w:style>
  <w:style w:type="character" w:styleId="HTML">
    <w:name w:val="HTML Definition"/>
    <w:basedOn w:val="a1"/>
    <w:qFormat/>
  </w:style>
  <w:style w:type="character" w:styleId="HTML0">
    <w:name w:val="HTML Acronym"/>
    <w:basedOn w:val="a1"/>
    <w:qFormat/>
  </w:style>
  <w:style w:type="character" w:styleId="HTML1">
    <w:name w:val="HTML Variable"/>
    <w:basedOn w:val="a1"/>
    <w:qFormat/>
  </w:style>
  <w:style w:type="character" w:styleId="a9">
    <w:name w:val="Hyperlink"/>
    <w:basedOn w:val="a1"/>
    <w:qFormat/>
    <w:rPr>
      <w:color w:val="000000"/>
      <w:u w:val="single"/>
    </w:rPr>
  </w:style>
  <w:style w:type="character" w:styleId="HTML2">
    <w:name w:val="HTML Code"/>
    <w:basedOn w:val="a1"/>
    <w:rPr>
      <w:rFonts w:ascii="Courier New" w:hAnsi="Courier New"/>
      <w:sz w:val="20"/>
    </w:rPr>
  </w:style>
  <w:style w:type="character" w:styleId="HTML3">
    <w:name w:val="HTML Cite"/>
    <w:basedOn w:val="a1"/>
    <w:qFormat/>
  </w:style>
  <w:style w:type="character" w:customStyle="1" w:styleId="fontstyle01">
    <w:name w:val="fontstyle01"/>
    <w:basedOn w:val="a1"/>
    <w:qFormat/>
    <w:rPr>
      <w:rFonts w:ascii="TimesNewRomanPSMT" w:eastAsia="TimesNewRomanPSMT" w:hAnsi="TimesNewRomanPSMT" w:cs="TimesNewRomanPSMT"/>
      <w:color w:val="000000"/>
      <w:sz w:val="32"/>
      <w:szCs w:val="32"/>
    </w:rPr>
  </w:style>
  <w:style w:type="character" w:customStyle="1" w:styleId="fontstyle21">
    <w:name w:val="fontstyle21"/>
    <w:basedOn w:val="a1"/>
    <w:qFormat/>
    <w:rPr>
      <w:rFonts w:ascii="仿宋_GB2312" w:eastAsia="仿宋_GB2312" w:hAnsi="仿宋_GB2312" w:cs="仿宋_GB2312"/>
      <w:color w:val="000000"/>
      <w:sz w:val="32"/>
      <w:szCs w:val="32"/>
    </w:rPr>
  </w:style>
  <w:style w:type="character" w:customStyle="1" w:styleId="fontstyle11">
    <w:name w:val="fontstyle11"/>
    <w:basedOn w:val="a1"/>
    <w:rPr>
      <w:rFonts w:ascii="仿宋_GB2312" w:eastAsia="仿宋_GB2312" w:hAnsi="仿宋_GB2312" w:cs="仿宋_GB2312"/>
      <w:color w:val="000000"/>
      <w:sz w:val="32"/>
      <w:szCs w:val="32"/>
    </w:rPr>
  </w:style>
  <w:style w:type="character" w:customStyle="1" w:styleId="xuboxtabnow">
    <w:name w:val="xubox_tabnow"/>
    <w:basedOn w:val="a1"/>
    <w:qFormat/>
    <w:rPr>
      <w:bdr w:val="single" w:sz="6" w:space="0" w:color="CCCCCC"/>
      <w:shd w:val="clear" w:color="auto" w:fill="FFFFFF"/>
    </w:rPr>
  </w:style>
  <w:style w:type="character" w:customStyle="1" w:styleId="rotator">
    <w:name w:val="rotator"/>
    <w:basedOn w:val="a1"/>
    <w:qFormat/>
  </w:style>
  <w:style w:type="character" w:customStyle="1" w:styleId="right">
    <w:name w:val="right"/>
    <w:basedOn w:val="a1"/>
    <w:qFormat/>
  </w:style>
  <w:style w:type="character" w:customStyle="1" w:styleId="item-name">
    <w:name w:val="item-name"/>
    <w:basedOn w:val="a1"/>
    <w:qFormat/>
  </w:style>
  <w:style w:type="character" w:customStyle="1" w:styleId="item-name1">
    <w:name w:val="item-name1"/>
    <w:basedOn w:val="a1"/>
    <w:qFormat/>
  </w:style>
  <w:style w:type="character" w:customStyle="1" w:styleId="mask">
    <w:name w:val="mask"/>
    <w:basedOn w:val="a1"/>
  </w:style>
  <w:style w:type="character" w:customStyle="1" w:styleId="pause">
    <w:name w:val="pause"/>
    <w:basedOn w:val="a1"/>
    <w:qFormat/>
  </w:style>
  <w:style w:type="character" w:customStyle="1" w:styleId="left">
    <w:name w:val="left"/>
    <w:basedOn w:val="a1"/>
    <w:qFormat/>
  </w:style>
  <w:style w:type="paragraph" w:styleId="aa">
    <w:name w:val="header"/>
    <w:basedOn w:val="a"/>
    <w:link w:val="Char"/>
    <w:rsid w:val="008769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a"/>
    <w:rsid w:val="0087692B"/>
    <w:rPr>
      <w:rFonts w:ascii="Calibri" w:hAnsi="Calibri"/>
      <w:kern w:val="2"/>
      <w:sz w:val="18"/>
      <w:szCs w:val="18"/>
    </w:rPr>
  </w:style>
  <w:style w:type="paragraph" w:styleId="ab">
    <w:name w:val="footer"/>
    <w:basedOn w:val="a"/>
    <w:link w:val="Char0"/>
    <w:rsid w:val="0087692B"/>
    <w:pPr>
      <w:tabs>
        <w:tab w:val="center" w:pos="4153"/>
        <w:tab w:val="right" w:pos="8306"/>
      </w:tabs>
      <w:snapToGrid w:val="0"/>
      <w:jc w:val="left"/>
    </w:pPr>
    <w:rPr>
      <w:sz w:val="18"/>
      <w:szCs w:val="18"/>
    </w:rPr>
  </w:style>
  <w:style w:type="character" w:customStyle="1" w:styleId="Char0">
    <w:name w:val="页脚 Char"/>
    <w:basedOn w:val="a1"/>
    <w:link w:val="ab"/>
    <w:rsid w:val="0087692B"/>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580</Words>
  <Characters>3308</Characters>
  <Application>Microsoft Office Word</Application>
  <DocSecurity>0</DocSecurity>
  <Lines>27</Lines>
  <Paragraphs>7</Paragraphs>
  <ScaleCrop>false</ScaleCrop>
  <Company>Microsoft</Company>
  <LinksUpToDate>false</LinksUpToDate>
  <CharactersWithSpaces>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王明生</cp:lastModifiedBy>
  <cp:revision>2</cp:revision>
  <dcterms:created xsi:type="dcterms:W3CDTF">2021-12-17T12:00:00Z</dcterms:created>
  <dcterms:modified xsi:type="dcterms:W3CDTF">2023-02-12T03:14:00Z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591DF2D4EA4D4733BE29F340D7792641</vt:lpwstr>
  </property>
</Properties>
</file>