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00" w:rsidRPr="00D4042D" w:rsidRDefault="00A50F51" w:rsidP="00D4042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D4042D">
        <w:rPr>
          <w:rFonts w:ascii="方正小标宋简体" w:eastAsia="方正小标宋简体" w:hint="eastAsia"/>
          <w:sz w:val="44"/>
          <w:szCs w:val="44"/>
        </w:rPr>
        <w:t>2022年度个人述职报告</w:t>
      </w:r>
    </w:p>
    <w:p w:rsidR="00010100" w:rsidRPr="00D4042D" w:rsidRDefault="00A50F51" w:rsidP="00D4042D">
      <w:pPr>
        <w:jc w:val="center"/>
        <w:rPr>
          <w:rFonts w:ascii="仿宋_GB2312" w:eastAsia="仿宋_GB2312" w:hint="eastAsia"/>
          <w:sz w:val="32"/>
          <w:szCs w:val="32"/>
        </w:rPr>
      </w:pPr>
      <w:r w:rsidRPr="00D4042D">
        <w:rPr>
          <w:rFonts w:ascii="仿宋_GB2312" w:eastAsia="仿宋_GB2312" w:hint="eastAsia"/>
          <w:sz w:val="32"/>
          <w:szCs w:val="32"/>
        </w:rPr>
        <w:t xml:space="preserve">民族学院党委书记、副院长  </w:t>
      </w:r>
      <w:proofErr w:type="gramStart"/>
      <w:r w:rsidRPr="00D4042D">
        <w:rPr>
          <w:rFonts w:ascii="仿宋_GB2312" w:eastAsia="仿宋_GB2312" w:hint="eastAsia"/>
          <w:sz w:val="32"/>
          <w:szCs w:val="32"/>
        </w:rPr>
        <w:t>夏更寿</w:t>
      </w:r>
      <w:proofErr w:type="gramEnd"/>
    </w:p>
    <w:p w:rsidR="008A518C" w:rsidRPr="00D4042D" w:rsidRDefault="008A518C" w:rsidP="00D4042D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10100" w:rsidRPr="00D4042D" w:rsidRDefault="00A50F51" w:rsidP="00D4042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042D">
        <w:rPr>
          <w:rFonts w:ascii="仿宋_GB2312" w:eastAsia="仿宋_GB2312" w:hint="eastAsia"/>
          <w:sz w:val="32"/>
          <w:szCs w:val="32"/>
        </w:rPr>
        <w:t>2022年是党的二十大召开之年，是实施“十四五”规划重要之年，也是民族学院党建工作提质增效的关键一年。2022年，本人进一步提高政治站位，按照学校“管理年”的战略部署和</w:t>
      </w:r>
      <w:proofErr w:type="gramStart"/>
      <w:r w:rsidRPr="00D4042D">
        <w:rPr>
          <w:rFonts w:ascii="仿宋_GB2312" w:eastAsia="仿宋_GB2312" w:hint="eastAsia"/>
          <w:sz w:val="32"/>
          <w:szCs w:val="32"/>
        </w:rPr>
        <w:t>学院党建</w:t>
      </w:r>
      <w:proofErr w:type="gramEnd"/>
      <w:r w:rsidRPr="00D4042D">
        <w:rPr>
          <w:rFonts w:ascii="仿宋_GB2312" w:eastAsia="仿宋_GB2312" w:hint="eastAsia"/>
          <w:sz w:val="32"/>
          <w:szCs w:val="32"/>
        </w:rPr>
        <w:t>标杆院系建设的规划路线，推动全面从严治党向纵深发展，不断增强学院高质量发展的组织力、政治力和战斗力。下面从七个方面进行一年来工作述职。</w:t>
      </w:r>
    </w:p>
    <w:p w:rsidR="00010100" w:rsidRPr="00D4042D" w:rsidRDefault="00A50F51" w:rsidP="00D4042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042D">
        <w:rPr>
          <w:rFonts w:ascii="仿宋_GB2312" w:eastAsia="仿宋_GB2312" w:hint="eastAsia"/>
          <w:sz w:val="32"/>
          <w:szCs w:val="32"/>
        </w:rPr>
        <w:t>一、聚焦理论武装，在提升自身能力素质上下功夫</w:t>
      </w:r>
    </w:p>
    <w:p w:rsidR="00010100" w:rsidRPr="00D4042D" w:rsidRDefault="00A50F51" w:rsidP="00D4042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042D">
        <w:rPr>
          <w:rFonts w:ascii="仿宋_GB2312" w:eastAsia="仿宋_GB2312" w:hint="eastAsia"/>
          <w:sz w:val="32"/>
          <w:szCs w:val="32"/>
        </w:rPr>
        <w:t>持续深入学</w:t>
      </w:r>
      <w:proofErr w:type="gramStart"/>
      <w:r w:rsidRPr="00D4042D">
        <w:rPr>
          <w:rFonts w:ascii="仿宋_GB2312" w:eastAsia="仿宋_GB2312" w:hint="eastAsia"/>
          <w:sz w:val="32"/>
          <w:szCs w:val="32"/>
        </w:rPr>
        <w:t>习习近</w:t>
      </w:r>
      <w:proofErr w:type="gramEnd"/>
      <w:r w:rsidRPr="00D4042D">
        <w:rPr>
          <w:rFonts w:ascii="仿宋_GB2312" w:eastAsia="仿宋_GB2312" w:hint="eastAsia"/>
          <w:sz w:val="32"/>
          <w:szCs w:val="32"/>
        </w:rPr>
        <w:t>平新时代中国特色社会主义思想和党的二十大精神，巩固党史学习教育成果，大力弘扬伟大建党精神，坚守教育报国初心和使命。不断提高政治站位和大局意识，锤炼过硬政治素质和</w:t>
      </w:r>
      <w:proofErr w:type="gramStart"/>
      <w:r w:rsidRPr="00D4042D">
        <w:rPr>
          <w:rFonts w:ascii="仿宋_GB2312" w:eastAsia="仿宋_GB2312" w:hint="eastAsia"/>
          <w:sz w:val="32"/>
          <w:szCs w:val="32"/>
        </w:rPr>
        <w:t>扎实业务</w:t>
      </w:r>
      <w:proofErr w:type="gramEnd"/>
      <w:r w:rsidRPr="00D4042D">
        <w:rPr>
          <w:rFonts w:ascii="仿宋_GB2312" w:eastAsia="仿宋_GB2312" w:hint="eastAsia"/>
          <w:sz w:val="32"/>
          <w:szCs w:val="32"/>
        </w:rPr>
        <w:t>能力，不断提升驾驭和解决复杂问题的能力和水平，模范履职，担当作为。本年度，学习强国积分15932分，自学《道路自信：中国为什么能》《中国共产党的九十年》等红色书籍10余本,自觉担当第一责任，强化基层党建主体意识。</w:t>
      </w:r>
    </w:p>
    <w:p w:rsidR="00010100" w:rsidRPr="00D4042D" w:rsidRDefault="00A50F51" w:rsidP="00D4042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042D">
        <w:rPr>
          <w:rFonts w:ascii="仿宋_GB2312" w:eastAsia="仿宋_GB2312" w:hint="eastAsia"/>
          <w:sz w:val="32"/>
          <w:szCs w:val="32"/>
        </w:rPr>
        <w:t>二、聚焦政治建设，在发挥政治核心作用上下功夫</w:t>
      </w:r>
    </w:p>
    <w:p w:rsidR="00010100" w:rsidRPr="00D4042D" w:rsidRDefault="00A50F51" w:rsidP="00D4042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042D">
        <w:rPr>
          <w:rFonts w:ascii="仿宋_GB2312" w:eastAsia="仿宋_GB2312" w:hint="eastAsia"/>
          <w:sz w:val="32"/>
          <w:szCs w:val="32"/>
        </w:rPr>
        <w:t>牢牢把握党的政治建设这一主线，紧紧抓住意识形态工作领导权，切实发挥好二级党组织把方向、管大局、抓班子、带队伍、作决策、</w:t>
      </w:r>
      <w:proofErr w:type="gramStart"/>
      <w:r w:rsidRPr="00D4042D">
        <w:rPr>
          <w:rFonts w:ascii="仿宋_GB2312" w:eastAsia="仿宋_GB2312" w:hint="eastAsia"/>
          <w:sz w:val="32"/>
          <w:szCs w:val="32"/>
        </w:rPr>
        <w:t>保落实</w:t>
      </w:r>
      <w:proofErr w:type="gramEnd"/>
      <w:r w:rsidRPr="00D4042D">
        <w:rPr>
          <w:rFonts w:ascii="仿宋_GB2312" w:eastAsia="仿宋_GB2312" w:hint="eastAsia"/>
          <w:sz w:val="32"/>
          <w:szCs w:val="32"/>
        </w:rPr>
        <w:t>的政治核心作用。全年出台《民族</w:t>
      </w:r>
      <w:r w:rsidRPr="00D4042D">
        <w:rPr>
          <w:rFonts w:ascii="仿宋_GB2312" w:eastAsia="仿宋_GB2312" w:hint="eastAsia"/>
          <w:sz w:val="32"/>
          <w:szCs w:val="32"/>
        </w:rPr>
        <w:lastRenderedPageBreak/>
        <w:t>学院党委创建“全省高校党建工作标杆院系”行动方案》《民族学院“三融合”党建引领工作方案》《民族学院学生党员活力指数提升工程》《学生党员、入党积极分子“义务劳动日”制度》等制度，以制度建设为引擎，拧紧基层党建责任链条。当好班长，督促班子成员落实“一岗双责”，提升认识、厘清责任、狠抓落实，按照“谁分管、谁负责”原则，做到明责、担责、尽责，正确处理履行党建工作岗位职责与抓分管业务工作的关系，坚持把基层党建工作与中心工作同部署、同落实、同检查、同考核。学院挖掘廉洁基因，用好身边廉洁元素，重磅推出清廉主题歌曲“清风颂”，开展“声”临其境“传廉声”活动，组织</w:t>
      </w:r>
      <w:proofErr w:type="gramStart"/>
      <w:r w:rsidRPr="00D4042D">
        <w:rPr>
          <w:rFonts w:ascii="仿宋_GB2312" w:eastAsia="仿宋_GB2312" w:hint="eastAsia"/>
          <w:sz w:val="32"/>
          <w:szCs w:val="32"/>
        </w:rPr>
        <w:t>党员赴河</w:t>
      </w:r>
      <w:proofErr w:type="gramEnd"/>
      <w:r w:rsidRPr="00D4042D">
        <w:rPr>
          <w:rFonts w:ascii="仿宋_GB2312" w:eastAsia="仿宋_GB2312" w:hint="eastAsia"/>
          <w:sz w:val="32"/>
          <w:szCs w:val="32"/>
        </w:rPr>
        <w:t>阳廉政文化馆参观学习，不断增强全体教职工的纪律意识、规矩意识、责任意识。通过“说清廉”“写清廉”“唱清廉”等方式推动廉政文化进日常，夯实学院作风建设基础，进一步铸牢“一院一品”廉政文化品牌，让廉洁清风意识厚植师生心中，大力推进清廉党委建设。</w:t>
      </w:r>
    </w:p>
    <w:p w:rsidR="00010100" w:rsidRPr="00D4042D" w:rsidRDefault="00A50F51" w:rsidP="00D4042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042D">
        <w:rPr>
          <w:rFonts w:ascii="仿宋_GB2312" w:eastAsia="仿宋_GB2312" w:hint="eastAsia"/>
          <w:sz w:val="32"/>
          <w:szCs w:val="32"/>
        </w:rPr>
        <w:t xml:space="preserve"> 三、聚焦</w:t>
      </w:r>
      <w:proofErr w:type="gramStart"/>
      <w:r w:rsidRPr="00D4042D">
        <w:rPr>
          <w:rFonts w:ascii="仿宋_GB2312" w:eastAsia="仿宋_GB2312" w:hint="eastAsia"/>
          <w:sz w:val="32"/>
          <w:szCs w:val="32"/>
        </w:rPr>
        <w:t>以上率</w:t>
      </w:r>
      <w:proofErr w:type="gramEnd"/>
      <w:r w:rsidRPr="00D4042D">
        <w:rPr>
          <w:rFonts w:ascii="仿宋_GB2312" w:eastAsia="仿宋_GB2312" w:hint="eastAsia"/>
          <w:sz w:val="32"/>
          <w:szCs w:val="32"/>
        </w:rPr>
        <w:t>下，在落实党建主体责任上下功夫</w:t>
      </w:r>
    </w:p>
    <w:p w:rsidR="00010100" w:rsidRPr="00D4042D" w:rsidRDefault="00A50F51" w:rsidP="00D4042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042D">
        <w:rPr>
          <w:rFonts w:ascii="仿宋_GB2312" w:eastAsia="仿宋_GB2312" w:hint="eastAsia"/>
          <w:sz w:val="32"/>
          <w:szCs w:val="32"/>
        </w:rPr>
        <w:t>全年党委理论学习中心组集中学习20余次，组织教职工政治理论集中学习8次。制定《民族学院党委学习宣传贯彻党的二十大精神活动方案》，形成“十个一”“六种学”特色做法（“十个一”即“组织一场集中收看，讲好一堂专题党课，重温一次入党初心，交流一次感想体会，举办一场</w:t>
      </w:r>
      <w:r w:rsidRPr="00D4042D">
        <w:rPr>
          <w:rFonts w:ascii="仿宋_GB2312" w:eastAsia="仿宋_GB2312" w:hint="eastAsia"/>
          <w:sz w:val="32"/>
          <w:szCs w:val="32"/>
        </w:rPr>
        <w:lastRenderedPageBreak/>
        <w:t>知识竞赛，开展一次笔记比拼，举办一场岗位讨论，开展一轮学习培训，策划一轮主题宣传，开展一次对外交流”，“六种学”即“党委中心组专题研讨学、全员教职工实践感悟学、专家讲坛报告深度学、理论宣讲进班持续学、室外开放模式创新学、深入地方宣讲广泛学”）。民族学院党委自立规矩五则“五讲五不”（讲责任，不懈怠；讲纪律，不逾矩；讲学习，不敷衍；讲民主，不武断；讲平衡，</w:t>
      </w:r>
      <w:proofErr w:type="gramStart"/>
      <w:r w:rsidRPr="00D4042D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D4042D">
        <w:rPr>
          <w:rFonts w:ascii="仿宋_GB2312" w:eastAsia="仿宋_GB2312" w:hint="eastAsia"/>
          <w:sz w:val="32"/>
          <w:szCs w:val="32"/>
        </w:rPr>
        <w:t>极端），推动班子成员增强维护力、引领力、担当力、服务力、廉洁力，切实扛起守好红色根脉、打造标杆院系、高质量内涵式发展的使命担当。充分落实教师党支部书记“双带头人”制度，3个教师党支部书记全部选用具有副高以上职称的教师党员担任。九月份学生支部完成支委换届与增补工作，所有支部均实现“</w:t>
      </w:r>
      <w:proofErr w:type="gramStart"/>
      <w:r w:rsidRPr="00D4042D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D4042D">
        <w:rPr>
          <w:rFonts w:ascii="仿宋_GB2312" w:eastAsia="仿宋_GB2312" w:hint="eastAsia"/>
          <w:sz w:val="32"/>
          <w:szCs w:val="32"/>
        </w:rPr>
        <w:t>支部</w:t>
      </w:r>
      <w:proofErr w:type="gramStart"/>
      <w:r w:rsidRPr="00D4042D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D4042D">
        <w:rPr>
          <w:rFonts w:ascii="仿宋_GB2312" w:eastAsia="仿宋_GB2312" w:hint="eastAsia"/>
          <w:sz w:val="32"/>
          <w:szCs w:val="32"/>
        </w:rPr>
        <w:t>品牌”创建目标，严格开展各类组织生活。全年发展党员47 人，转正党员44人，确立入党积极分子 128人，组织关系转出73人（其中教师党员3人），接收党员13人。全年开展</w:t>
      </w:r>
      <w:proofErr w:type="gramStart"/>
      <w:r w:rsidRPr="00D4042D">
        <w:rPr>
          <w:rFonts w:ascii="仿宋_GB2312" w:eastAsia="仿宋_GB2312" w:hint="eastAsia"/>
          <w:sz w:val="32"/>
          <w:szCs w:val="32"/>
        </w:rPr>
        <w:t>党建专项</w:t>
      </w:r>
      <w:proofErr w:type="gramEnd"/>
      <w:r w:rsidRPr="00D4042D">
        <w:rPr>
          <w:rFonts w:ascii="仿宋_GB2312" w:eastAsia="仿宋_GB2312" w:hint="eastAsia"/>
          <w:sz w:val="32"/>
          <w:szCs w:val="32"/>
        </w:rPr>
        <w:t>检查4次，组织党员干部到党建示范点观摩3次，下发党建工作督查通报6期，党建工作落地有声。学院</w:t>
      </w:r>
      <w:proofErr w:type="gramStart"/>
      <w:r w:rsidRPr="00D4042D">
        <w:rPr>
          <w:rFonts w:ascii="仿宋_GB2312" w:eastAsia="仿宋_GB2312" w:hint="eastAsia"/>
          <w:sz w:val="32"/>
          <w:szCs w:val="32"/>
        </w:rPr>
        <w:t>党委赴龙泉</w:t>
      </w:r>
      <w:proofErr w:type="gramEnd"/>
      <w:r w:rsidRPr="00D4042D">
        <w:rPr>
          <w:rFonts w:ascii="仿宋_GB2312" w:eastAsia="仿宋_GB2312" w:hint="eastAsia"/>
          <w:sz w:val="32"/>
          <w:szCs w:val="32"/>
        </w:rPr>
        <w:t>、青田等地开展调研服务，充分发挥党建“智库”服务体系作用。此外，高度强化防疫主体责任，实现2022年“零诈骗”创建目标，未发生重大舆情事件，师生思想政治教育工作成效显著。截止12月份，我院引进新博士11人，人才到岗率为73%。我院党委选送的项目“‘三</w:t>
      </w:r>
      <w:r w:rsidRPr="00D4042D">
        <w:rPr>
          <w:rFonts w:ascii="仿宋_GB2312" w:eastAsia="仿宋_GB2312" w:hint="eastAsia"/>
          <w:sz w:val="32"/>
          <w:szCs w:val="32"/>
        </w:rPr>
        <w:lastRenderedPageBreak/>
        <w:t>为二结合’助推民族学院内涵发展”入围丽水市机关党建“实招妙招”擂台赛预赛暨党建联建创新项目决赛，音乐</w:t>
      </w:r>
      <w:proofErr w:type="gramStart"/>
      <w:r w:rsidRPr="00D4042D">
        <w:rPr>
          <w:rFonts w:ascii="仿宋_GB2312" w:eastAsia="仿宋_GB2312" w:hint="eastAsia"/>
          <w:sz w:val="32"/>
          <w:szCs w:val="32"/>
        </w:rPr>
        <w:t>系党员</w:t>
      </w:r>
      <w:proofErr w:type="gramEnd"/>
      <w:r w:rsidRPr="00D4042D">
        <w:rPr>
          <w:rFonts w:ascii="仿宋_GB2312" w:eastAsia="仿宋_GB2312" w:hint="eastAsia"/>
          <w:sz w:val="32"/>
          <w:szCs w:val="32"/>
        </w:rPr>
        <w:t>教师马雪莹荣获丽水市微型党课比赛特等奖、“十佳宣讲员”，被聘为市委直属机关红色青年宣讲员。丽水市委常委、统战部部长徐光文对我院团委的</w:t>
      </w:r>
      <w:proofErr w:type="gramStart"/>
      <w:r w:rsidRPr="00D4042D">
        <w:rPr>
          <w:rFonts w:ascii="仿宋_GB2312" w:eastAsia="仿宋_GB2312" w:hint="eastAsia"/>
          <w:sz w:val="32"/>
          <w:szCs w:val="32"/>
        </w:rPr>
        <w:t>畲乡义教品牌呈</w:t>
      </w:r>
      <w:proofErr w:type="gramEnd"/>
      <w:r w:rsidRPr="00D4042D">
        <w:rPr>
          <w:rFonts w:ascii="仿宋_GB2312" w:eastAsia="仿宋_GB2312" w:hint="eastAsia"/>
          <w:sz w:val="32"/>
          <w:szCs w:val="32"/>
        </w:rPr>
        <w:t>批件《聚青年之力，同心共筑中华民族一家亲的中国梦》</w:t>
      </w:r>
      <w:proofErr w:type="gramStart"/>
      <w:r w:rsidRPr="00D4042D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D4042D">
        <w:rPr>
          <w:rFonts w:ascii="仿宋_GB2312" w:eastAsia="仿宋_GB2312" w:hint="eastAsia"/>
          <w:sz w:val="32"/>
          <w:szCs w:val="32"/>
        </w:rPr>
        <w:t>批示：“丽水学院民族学院‘春蕾’义教团，积极探索铸牢中华民族共同体意识的做法，值得表扬。望继续努力、完善提升，争取更好成绩。”肯定其实践成效。</w:t>
      </w:r>
    </w:p>
    <w:p w:rsidR="00010100" w:rsidRPr="00D4042D" w:rsidRDefault="00A50F51" w:rsidP="00D4042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042D">
        <w:rPr>
          <w:rFonts w:ascii="仿宋_GB2312" w:eastAsia="仿宋_GB2312" w:hint="eastAsia"/>
          <w:sz w:val="32"/>
          <w:szCs w:val="32"/>
        </w:rPr>
        <w:t>四、聚焦改革创新，在推动高质量发展上下功夫</w:t>
      </w:r>
    </w:p>
    <w:p w:rsidR="00010100" w:rsidRPr="00D4042D" w:rsidRDefault="00A50F51" w:rsidP="00D4042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042D">
        <w:rPr>
          <w:rFonts w:ascii="仿宋_GB2312" w:eastAsia="仿宋_GB2312" w:hint="eastAsia"/>
          <w:sz w:val="32"/>
          <w:szCs w:val="32"/>
        </w:rPr>
        <w:t>自成功入选全省党建工作标杆院系培育创建单位一年多来，党委积极打造“一三七”工作机制、努力锻造“丽院石榴红”党建品牌，精心创作院训、院歌、学院廉政之歌等具有鲜明辨识度的学院文化标识，制作发布7个党建宣传片、专题片，总结“石榴红党建工作典型案例”6篇、“石榴红工作实招妙招”3个。学院围绕“植根丽水，砥砺奋进；党建引领，争先图强；德育为先，育人为本；励学精进，孜孜不倦；青春赛道，靓丽风姿”五大板块开展文化上墙工程，文化育人氛围浓郁，全院上下形成一心一意谋发展、同心共育“石榴红”的良好局面。学院“三为二结合”（为师生办实事、为师生解难题、为社会做服务，党务与业务、干部与干事结合）助推融合矩阵及党建高质量内涵式发展成效显著。</w:t>
      </w:r>
    </w:p>
    <w:p w:rsidR="00010100" w:rsidRPr="00D4042D" w:rsidRDefault="00A50F51" w:rsidP="00D4042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042D">
        <w:rPr>
          <w:rFonts w:ascii="仿宋_GB2312" w:eastAsia="仿宋_GB2312" w:hint="eastAsia"/>
          <w:sz w:val="32"/>
          <w:szCs w:val="32"/>
        </w:rPr>
        <w:lastRenderedPageBreak/>
        <w:t>五、聚焦自身发展，在提升履行使命能力上下功夫</w:t>
      </w:r>
    </w:p>
    <w:p w:rsidR="00010100" w:rsidRPr="00D4042D" w:rsidRDefault="00A50F51" w:rsidP="00D4042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042D">
        <w:rPr>
          <w:rFonts w:ascii="仿宋_GB2312" w:eastAsia="仿宋_GB2312" w:hint="eastAsia"/>
          <w:sz w:val="32"/>
          <w:szCs w:val="32"/>
        </w:rPr>
        <w:t>2022年，本人在深</w:t>
      </w:r>
      <w:proofErr w:type="gramStart"/>
      <w:r w:rsidRPr="00D4042D">
        <w:rPr>
          <w:rFonts w:ascii="仿宋_GB2312" w:eastAsia="仿宋_GB2312" w:hint="eastAsia"/>
          <w:sz w:val="32"/>
          <w:szCs w:val="32"/>
        </w:rPr>
        <w:t>学笃用理论</w:t>
      </w:r>
      <w:proofErr w:type="gramEnd"/>
      <w:r w:rsidRPr="00D4042D">
        <w:rPr>
          <w:rFonts w:ascii="仿宋_GB2312" w:eastAsia="仿宋_GB2312" w:hint="eastAsia"/>
          <w:sz w:val="32"/>
          <w:szCs w:val="32"/>
        </w:rPr>
        <w:t>精神、忠诚</w:t>
      </w:r>
      <w:proofErr w:type="gramStart"/>
      <w:r w:rsidRPr="00D4042D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D4042D">
        <w:rPr>
          <w:rFonts w:ascii="仿宋_GB2312" w:eastAsia="仿宋_GB2312" w:hint="eastAsia"/>
          <w:sz w:val="32"/>
          <w:szCs w:val="32"/>
        </w:rPr>
        <w:t>使命担当同时不断实现自我净化、自我完善、自我革新、自我提高，努力提升自身业务能力。省自然科学基金项目《AtMED18与AtMIP4互作调控拟南芥抗灰霉的分子机制》已结题，浙江省“十三五”省级大学生校外实践教育基地,已提交验收报告，浙江省产教融合“五个一批”建设项目。已完成中期验收，承接社会服务项目《凤卧镇凤东村美丽庭院建设设计》；发表SCI二区论文《Regulatory roles of selective autophagy through targeting of native proteins in plant adaptive responses》；授权国家发明专利《一种番茄泛素化E3连接酶基因SlCHIP1及应用和基因SlCHIP2》</w:t>
      </w:r>
      <w:r w:rsidRPr="00D4042D">
        <w:rPr>
          <w:rFonts w:ascii="仿宋_GB2312" w:eastAsia="仿宋_GB2312" w:hint="eastAsia"/>
          <w:sz w:val="32"/>
          <w:szCs w:val="32"/>
        </w:rPr>
        <w:t> </w:t>
      </w:r>
      <w:r w:rsidRPr="00D4042D">
        <w:rPr>
          <w:rFonts w:ascii="仿宋_GB2312" w:eastAsia="仿宋_GB2312" w:hint="eastAsia"/>
          <w:sz w:val="32"/>
          <w:szCs w:val="32"/>
        </w:rPr>
        <w:t>；承担&lt;形势与政策&gt;课程教学工作，积极指导学生开展暑期社会实践，喜获2022年全国“三下乡”社会实践优秀单位荣誉称号，指导学生A类学科竞赛《丽院的果</w:t>
      </w:r>
      <w:r w:rsidRPr="00D4042D">
        <w:rPr>
          <w:rFonts w:ascii="宋体" w:eastAsia="宋体" w:hAnsi="宋体" w:cs="宋体" w:hint="eastAsia"/>
          <w:sz w:val="32"/>
          <w:szCs w:val="32"/>
        </w:rPr>
        <w:t>–</w:t>
      </w:r>
      <w:r w:rsidRPr="00D4042D">
        <w:rPr>
          <w:rFonts w:ascii="仿宋_GB2312" w:eastAsia="仿宋_GB2312" w:hAnsi="仿宋_GB2312" w:cs="仿宋_GB2312" w:hint="eastAsia"/>
          <w:sz w:val="32"/>
          <w:szCs w:val="32"/>
        </w:rPr>
        <w:t>青春之力助力共同富裕、乡村振兴》荣获浙江省挑战杯大赛铜奖，同时授予丽水学院优秀指导老师荣誉称号。</w:t>
      </w:r>
    </w:p>
    <w:p w:rsidR="00010100" w:rsidRPr="00D4042D" w:rsidRDefault="00A50F51" w:rsidP="00D4042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042D">
        <w:rPr>
          <w:rFonts w:ascii="仿宋_GB2312" w:eastAsia="仿宋_GB2312" w:hint="eastAsia"/>
          <w:sz w:val="32"/>
          <w:szCs w:val="32"/>
        </w:rPr>
        <w:t>六、存在的主要问题</w:t>
      </w:r>
    </w:p>
    <w:p w:rsidR="00010100" w:rsidRPr="00D4042D" w:rsidRDefault="00A50F51" w:rsidP="00D4042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042D">
        <w:rPr>
          <w:rFonts w:ascii="仿宋_GB2312" w:eastAsia="仿宋_GB2312" w:hint="eastAsia"/>
          <w:sz w:val="32"/>
          <w:szCs w:val="32"/>
        </w:rPr>
        <w:t>1.领衔破难、改革创新的恒心和韧劲不够。涉及改革的压力相对大、包袱相对重、顾虑相对多，进度有所延时，干事创业上“守”的心理过强，“比”的劲头魄力不足。</w:t>
      </w:r>
    </w:p>
    <w:p w:rsidR="00010100" w:rsidRPr="00D4042D" w:rsidRDefault="00A50F51" w:rsidP="00D4042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042D">
        <w:rPr>
          <w:rFonts w:ascii="仿宋_GB2312" w:eastAsia="仿宋_GB2312" w:hint="eastAsia"/>
          <w:sz w:val="32"/>
          <w:szCs w:val="32"/>
        </w:rPr>
        <w:t>2.党建引领事业发展的方式方法有待创新。</w:t>
      </w:r>
      <w:proofErr w:type="gramStart"/>
      <w:r w:rsidRPr="00D4042D">
        <w:rPr>
          <w:rFonts w:ascii="仿宋_GB2312" w:eastAsia="仿宋_GB2312" w:hint="eastAsia"/>
          <w:sz w:val="32"/>
          <w:szCs w:val="32"/>
        </w:rPr>
        <w:t>学院党建</w:t>
      </w:r>
      <w:proofErr w:type="gramEnd"/>
      <w:r w:rsidRPr="00D4042D">
        <w:rPr>
          <w:rFonts w:ascii="仿宋_GB2312" w:eastAsia="仿宋_GB2312" w:hint="eastAsia"/>
          <w:sz w:val="32"/>
          <w:szCs w:val="32"/>
        </w:rPr>
        <w:t>品</w:t>
      </w:r>
      <w:r w:rsidRPr="00D4042D">
        <w:rPr>
          <w:rFonts w:ascii="仿宋_GB2312" w:eastAsia="仿宋_GB2312" w:hint="eastAsia"/>
          <w:sz w:val="32"/>
          <w:szCs w:val="32"/>
        </w:rPr>
        <w:lastRenderedPageBreak/>
        <w:t>牌存在内涵挖掘不够深、作用发挥不充分等问题。</w:t>
      </w:r>
    </w:p>
    <w:p w:rsidR="00010100" w:rsidRPr="00D4042D" w:rsidRDefault="00A50F51" w:rsidP="00D4042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042D">
        <w:rPr>
          <w:rFonts w:ascii="仿宋_GB2312" w:eastAsia="仿宋_GB2312" w:hint="eastAsia"/>
          <w:sz w:val="32"/>
          <w:szCs w:val="32"/>
        </w:rPr>
        <w:t>3.领导艺术和水平还待进一步提高。有时性格比较急，</w:t>
      </w:r>
      <w:bookmarkStart w:id="0" w:name="_GoBack"/>
      <w:bookmarkEnd w:id="0"/>
      <w:r w:rsidRPr="00D4042D">
        <w:rPr>
          <w:rFonts w:ascii="仿宋_GB2312" w:eastAsia="仿宋_GB2312" w:hint="eastAsia"/>
          <w:sz w:val="32"/>
          <w:szCs w:val="32"/>
        </w:rPr>
        <w:t>对于教职工批评建议多、表扬鼓励少，好心办坏事，调动师生积极性“金点子”不足，教职工</w:t>
      </w:r>
      <w:r w:rsidRPr="00D4042D">
        <w:rPr>
          <w:rFonts w:ascii="宋体" w:eastAsia="宋体" w:hAnsi="宋体" w:cs="宋体" w:hint="eastAsia"/>
          <w:sz w:val="32"/>
          <w:szCs w:val="32"/>
        </w:rPr>
        <w:t>與</w:t>
      </w:r>
      <w:r w:rsidRPr="00D4042D">
        <w:rPr>
          <w:rFonts w:ascii="仿宋_GB2312" w:eastAsia="仿宋_GB2312" w:hAnsi="仿宋_GB2312" w:cs="仿宋_GB2312" w:hint="eastAsia"/>
          <w:sz w:val="32"/>
          <w:szCs w:val="32"/>
        </w:rPr>
        <w:t>情工作缺乏</w:t>
      </w:r>
      <w:r w:rsidRPr="00D4042D">
        <w:rPr>
          <w:rFonts w:ascii="仿宋_GB2312" w:eastAsia="仿宋_GB2312" w:hint="eastAsia"/>
          <w:sz w:val="32"/>
          <w:szCs w:val="32"/>
        </w:rPr>
        <w:t>硬招。</w:t>
      </w:r>
    </w:p>
    <w:p w:rsidR="00010100" w:rsidRPr="00D4042D" w:rsidRDefault="00A50F51" w:rsidP="00D4042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042D">
        <w:rPr>
          <w:rFonts w:ascii="仿宋_GB2312" w:eastAsia="仿宋_GB2312" w:hint="eastAsia"/>
          <w:sz w:val="32"/>
          <w:szCs w:val="32"/>
        </w:rPr>
        <w:t>七、下一步努力方向和整改措施</w:t>
      </w:r>
    </w:p>
    <w:p w:rsidR="00010100" w:rsidRPr="00D4042D" w:rsidRDefault="00A50F51" w:rsidP="00D4042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042D">
        <w:rPr>
          <w:rFonts w:ascii="仿宋_GB2312" w:eastAsia="仿宋_GB2312" w:hint="eastAsia"/>
          <w:sz w:val="32"/>
          <w:szCs w:val="32"/>
        </w:rPr>
        <w:t>1.在绝对忠诚上做好表率。全面贯彻习近平新时代中国特色社会主义思想，深入学习宣传贯彻党的二十大精神和省、市党代会精神，坚决当好“两个确立”的坚定捍卫者、忠实</w:t>
      </w:r>
      <w:proofErr w:type="gramStart"/>
      <w:r w:rsidRPr="00D4042D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D4042D">
        <w:rPr>
          <w:rFonts w:ascii="仿宋_GB2312" w:eastAsia="仿宋_GB2312" w:hint="eastAsia"/>
          <w:sz w:val="32"/>
          <w:szCs w:val="32"/>
        </w:rPr>
        <w:t>者。</w:t>
      </w:r>
    </w:p>
    <w:p w:rsidR="00010100" w:rsidRPr="00D4042D" w:rsidRDefault="00A50F51" w:rsidP="00D4042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042D">
        <w:rPr>
          <w:rFonts w:ascii="仿宋_GB2312" w:eastAsia="仿宋_GB2312" w:hint="eastAsia"/>
          <w:sz w:val="32"/>
          <w:szCs w:val="32"/>
        </w:rPr>
        <w:t>2.在压实责任上做好表率。发挥“一把手”头雁效应，变“被动”为“主动”，变“督干”为“抢干”；变“资源”为“优势”，变“独享”为“共享”；变“挑战”为“机遇”，变“压力”为“动力”。不断深化基层党建绩效管理，创新“清单制+责任制+纪实制”“六必查六警示”等机制（必查师德师风、学习成效、责任担当、纪律规矩、群众观念、工作思路；对“党建主体责任压实不到位、民主集中制执行不严格、党内政治生活不严肃、党费缴纳不合</w:t>
      </w:r>
      <w:proofErr w:type="gramStart"/>
      <w:r w:rsidRPr="00D4042D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D4042D">
        <w:rPr>
          <w:rFonts w:ascii="仿宋_GB2312" w:eastAsia="仿宋_GB2312" w:hint="eastAsia"/>
          <w:sz w:val="32"/>
          <w:szCs w:val="32"/>
        </w:rPr>
        <w:t>、作风建设不扎实、模范带头作用不明显”6种情形的支部组成人员立即亮牌警示谈话），将党建工作实绩列入支部书记抓支部建设述职评议考核内容，全力推动支部建设</w:t>
      </w:r>
      <w:proofErr w:type="gramStart"/>
      <w:r w:rsidRPr="00D4042D">
        <w:rPr>
          <w:rFonts w:ascii="仿宋_GB2312" w:eastAsia="仿宋_GB2312" w:hint="eastAsia"/>
          <w:sz w:val="32"/>
          <w:szCs w:val="32"/>
        </w:rPr>
        <w:t>落细落小</w:t>
      </w:r>
      <w:proofErr w:type="gramEnd"/>
      <w:r w:rsidRPr="00D4042D">
        <w:rPr>
          <w:rFonts w:ascii="仿宋_GB2312" w:eastAsia="仿宋_GB2312" w:hint="eastAsia"/>
          <w:sz w:val="32"/>
          <w:szCs w:val="32"/>
        </w:rPr>
        <w:t>、有形有效。</w:t>
      </w:r>
    </w:p>
    <w:p w:rsidR="00010100" w:rsidRPr="00D4042D" w:rsidRDefault="00A50F51" w:rsidP="00D4042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042D">
        <w:rPr>
          <w:rFonts w:ascii="仿宋_GB2312" w:eastAsia="仿宋_GB2312" w:hint="eastAsia"/>
          <w:sz w:val="32"/>
          <w:szCs w:val="32"/>
        </w:rPr>
        <w:t>3.在清廉本色上做好表率。保持“如履薄冰”的谨慎、胸怀“廉洁奉公”的追求，明晰“防线”，不踩“红线”，</w:t>
      </w:r>
      <w:r w:rsidRPr="00D4042D">
        <w:rPr>
          <w:rFonts w:ascii="仿宋_GB2312" w:eastAsia="仿宋_GB2312" w:hint="eastAsia"/>
          <w:sz w:val="32"/>
          <w:szCs w:val="32"/>
        </w:rPr>
        <w:lastRenderedPageBreak/>
        <w:t>不为亲徇私，不以公济私，始终做到不放纵、</w:t>
      </w:r>
      <w:proofErr w:type="gramStart"/>
      <w:r w:rsidRPr="00D4042D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D4042D">
        <w:rPr>
          <w:rFonts w:ascii="仿宋_GB2312" w:eastAsia="仿宋_GB2312" w:hint="eastAsia"/>
          <w:sz w:val="32"/>
          <w:szCs w:val="32"/>
        </w:rPr>
        <w:t>越轨，着力锻造为民务实的优良作风。</w:t>
      </w:r>
    </w:p>
    <w:p w:rsidR="00010100" w:rsidRPr="00D4042D" w:rsidRDefault="00A50F51" w:rsidP="00D4042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042D">
        <w:rPr>
          <w:rFonts w:ascii="仿宋_GB2312" w:eastAsia="仿宋_GB2312" w:hint="eastAsia"/>
          <w:sz w:val="32"/>
          <w:szCs w:val="32"/>
        </w:rPr>
        <w:t>回顾过去，既有成绩，也有问题；立足当前，既有压力，也有机遇；展望未来，既有动力，也有信心。2022年，奋斗依然是学院的主旋律，爱依然是学院的主题曲，时光从不辜负奋斗的你我，我们接续奋斗，我将从突出重点，系统推进；完善机制，狠抓落实；创新升级党建品牌等三个方面着力，全力推进民族学院党建工作上新台阶、有新成效。</w:t>
      </w:r>
    </w:p>
    <w:p w:rsidR="00010100" w:rsidRPr="00D4042D" w:rsidRDefault="00010100" w:rsidP="00D4042D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010100" w:rsidRPr="00D4042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DC" w:rsidRDefault="002A2DDC">
      <w:r>
        <w:separator/>
      </w:r>
    </w:p>
  </w:endnote>
  <w:endnote w:type="continuationSeparator" w:id="0">
    <w:p w:rsidR="002A2DDC" w:rsidRDefault="002A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00" w:rsidRDefault="00A50F5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100" w:rsidRDefault="00A50F51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4042D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10100" w:rsidRDefault="00A50F51">
                    <w:pPr>
                      <w:pStyle w:val="a5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4042D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DC" w:rsidRDefault="002A2DDC">
      <w:r>
        <w:separator/>
      </w:r>
    </w:p>
  </w:footnote>
  <w:footnote w:type="continuationSeparator" w:id="0">
    <w:p w:rsidR="002A2DDC" w:rsidRDefault="002A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MTNmOGRiMzZkYTY2NTFhNzhjY2ViMTNlMTNkMjMifQ=="/>
  </w:docVars>
  <w:rsids>
    <w:rsidRoot w:val="00010100"/>
    <w:rsid w:val="00010100"/>
    <w:rsid w:val="002A2DDC"/>
    <w:rsid w:val="008A518C"/>
    <w:rsid w:val="00A50F51"/>
    <w:rsid w:val="00D4042D"/>
    <w:rsid w:val="01EA1385"/>
    <w:rsid w:val="02497E55"/>
    <w:rsid w:val="04275B27"/>
    <w:rsid w:val="092E2C6F"/>
    <w:rsid w:val="095A102F"/>
    <w:rsid w:val="0CEA2F2D"/>
    <w:rsid w:val="0E997F09"/>
    <w:rsid w:val="1100084D"/>
    <w:rsid w:val="15110E2E"/>
    <w:rsid w:val="1ED90DD9"/>
    <w:rsid w:val="207E7EDD"/>
    <w:rsid w:val="238A3C90"/>
    <w:rsid w:val="283671E3"/>
    <w:rsid w:val="2A9B7011"/>
    <w:rsid w:val="33022AB5"/>
    <w:rsid w:val="394D1DBB"/>
    <w:rsid w:val="39813AF6"/>
    <w:rsid w:val="3A4C072D"/>
    <w:rsid w:val="3B4928D9"/>
    <w:rsid w:val="3C294F0B"/>
    <w:rsid w:val="3DFD4C9C"/>
    <w:rsid w:val="3F3C3E2E"/>
    <w:rsid w:val="3FDE76B2"/>
    <w:rsid w:val="4692244A"/>
    <w:rsid w:val="4895771B"/>
    <w:rsid w:val="499147F6"/>
    <w:rsid w:val="4B0E00D5"/>
    <w:rsid w:val="4BF42D57"/>
    <w:rsid w:val="4EF24FE0"/>
    <w:rsid w:val="5046716C"/>
    <w:rsid w:val="52F03A23"/>
    <w:rsid w:val="56212832"/>
    <w:rsid w:val="58D06613"/>
    <w:rsid w:val="58F82438"/>
    <w:rsid w:val="59A30D89"/>
    <w:rsid w:val="5D14244F"/>
    <w:rsid w:val="640048D9"/>
    <w:rsid w:val="670464B9"/>
    <w:rsid w:val="79992753"/>
    <w:rsid w:val="7B223679"/>
    <w:rsid w:val="7C0361DB"/>
    <w:rsid w:val="7CEC6AF7"/>
    <w:rsid w:val="7EF4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eastAsia="宋体" w:hAnsi="宋体" w:cs="宋体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567"/>
    </w:p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0">
    <w:name w:val="Body Text First Indent 2"/>
    <w:basedOn w:val="a4"/>
    <w:qFormat/>
    <w:pPr>
      <w:ind w:firstLineChars="200" w:firstLine="420"/>
    </w:pPr>
    <w:rPr>
      <w:rFonts w:ascii="Times New Roman" w:hAnsi="Times New Roman"/>
    </w:rPr>
  </w:style>
  <w:style w:type="character" w:styleId="a8">
    <w:name w:val="Strong"/>
    <w:basedOn w:val="a1"/>
    <w:qFormat/>
    <w:rPr>
      <w:b/>
    </w:rPr>
  </w:style>
  <w:style w:type="character" w:styleId="a9">
    <w:name w:val="Hyperlink"/>
    <w:basedOn w:val="a1"/>
    <w:rsid w:val="00D404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eastAsia="宋体" w:hAnsi="宋体" w:cs="宋体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567"/>
    </w:p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0">
    <w:name w:val="Body Text First Indent 2"/>
    <w:basedOn w:val="a4"/>
    <w:qFormat/>
    <w:pPr>
      <w:ind w:firstLineChars="200" w:firstLine="420"/>
    </w:pPr>
    <w:rPr>
      <w:rFonts w:ascii="Times New Roman" w:hAnsi="Times New Roman"/>
    </w:rPr>
  </w:style>
  <w:style w:type="character" w:styleId="a8">
    <w:name w:val="Strong"/>
    <w:basedOn w:val="a1"/>
    <w:qFormat/>
    <w:rPr>
      <w:b/>
    </w:rPr>
  </w:style>
  <w:style w:type="character" w:styleId="a9">
    <w:name w:val="Hyperlink"/>
    <w:basedOn w:val="a1"/>
    <w:rsid w:val="00D40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3020</Characters>
  <Application>Microsoft Office Word</Application>
  <DocSecurity>0</DocSecurity>
  <Lines>25</Lines>
  <Paragraphs>7</Paragraphs>
  <ScaleCrop>false</ScaleCrop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王明生</cp:lastModifiedBy>
  <cp:revision>4</cp:revision>
  <cp:lastPrinted>2023-01-12T06:11:00Z</cp:lastPrinted>
  <dcterms:created xsi:type="dcterms:W3CDTF">2014-10-29T12:08:00Z</dcterms:created>
  <dcterms:modified xsi:type="dcterms:W3CDTF">2023-02-12T03:09:00Z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3A0D7415390C44678F91B1114F4CFCF5</vt:lpwstr>
  </property>
</Properties>
</file>