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关于确定温瑜等</w:t>
      </w:r>
      <w:r>
        <w:rPr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名同志为发展对象的公示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经民族学院中</w:t>
      </w:r>
      <w:bookmarkStart w:id="0" w:name="_GoBack"/>
      <w:bookmarkEnd w:id="0"/>
      <w:r>
        <w:rPr>
          <w:rFonts w:hint="eastAsia"/>
          <w:sz w:val="28"/>
          <w:szCs w:val="28"/>
        </w:rPr>
        <w:t>文系学生第一党支部研究，报民族学院党委备案同意，将温瑜等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名同志列为发展对象。根据发展党员工作有关要求，现将其有关情况予以公示。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公示时间为</w:t>
      </w: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公示期间，党员和群众可来电、来信、来访，反映有关问题。以个人名义反映问题的，提倡署报本人真实姓名。反映问题要坚持事实求是的原则，反对借机诽谤诬告。联系人：</w:t>
      </w:r>
      <w:r>
        <w:rPr>
          <w:rFonts w:hint="default"/>
          <w:sz w:val="28"/>
          <w:szCs w:val="28"/>
        </w:rPr>
        <w:t>何老师</w:t>
      </w:r>
      <w:r>
        <w:rPr>
          <w:rFonts w:hint="eastAsia"/>
          <w:sz w:val="28"/>
          <w:szCs w:val="28"/>
        </w:rPr>
        <w:t>，联系电话：0578-</w:t>
      </w:r>
      <w:r>
        <w:rPr>
          <w:rFonts w:hint="default"/>
          <w:sz w:val="28"/>
          <w:szCs w:val="28"/>
        </w:rPr>
        <w:t>2299036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附：发展对象基本情况汇总表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中共丽水学院民族学院</w:t>
      </w:r>
      <w:r>
        <w:rPr>
          <w:rFonts w:hint="eastAsia"/>
          <w:sz w:val="28"/>
          <w:szCs w:val="28"/>
          <w:lang w:eastAsia="zh-CN"/>
        </w:rPr>
        <w:t>中文系学生第一支部委员会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ind w:firstLine="560" w:firstLineChars="200"/>
        <w:jc w:val="right"/>
        <w:rPr>
          <w:sz w:val="28"/>
          <w:szCs w:val="28"/>
        </w:rPr>
      </w:pPr>
    </w:p>
    <w:tbl>
      <w:tblPr>
        <w:tblStyle w:val="3"/>
        <w:tblW w:w="13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788"/>
        <w:gridCol w:w="1155"/>
        <w:gridCol w:w="750"/>
        <w:gridCol w:w="990"/>
        <w:gridCol w:w="1380"/>
        <w:gridCol w:w="1245"/>
        <w:gridCol w:w="1650"/>
        <w:gridCol w:w="2310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申请入党时间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列为入党积极分子时间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列为发展对象时间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中文2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山西大同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高苡倩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云南蒙自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张愉悦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浙江东阳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姚桢奕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福建莆田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徐艺桐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浙江温州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00308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金子昀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浙江杭州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00304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李姝姝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湖北宜昌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郑如果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浙江宁波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湖南永顺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0201013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中文2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张安琪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浙江缙云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0210915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20230510</w:t>
            </w:r>
          </w:p>
        </w:tc>
      </w:tr>
    </w:tbl>
    <w:p>
      <w:pPr>
        <w:ind w:firstLine="560" w:firstLineChars="200"/>
        <w:jc w:val="righ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4F5528"/>
    <w:rsid w:val="001D7E54"/>
    <w:rsid w:val="00412FCE"/>
    <w:rsid w:val="0048332F"/>
    <w:rsid w:val="0074124F"/>
    <w:rsid w:val="008E2B1B"/>
    <w:rsid w:val="00AE59B1"/>
    <w:rsid w:val="00D354F9"/>
    <w:rsid w:val="00E83119"/>
    <w:rsid w:val="015B3A74"/>
    <w:rsid w:val="01950DF7"/>
    <w:rsid w:val="245F720C"/>
    <w:rsid w:val="31571603"/>
    <w:rsid w:val="384F5528"/>
    <w:rsid w:val="39B143AF"/>
    <w:rsid w:val="4606098F"/>
    <w:rsid w:val="565A5B78"/>
    <w:rsid w:val="59E46144"/>
    <w:rsid w:val="5E414DE8"/>
    <w:rsid w:val="61D132E1"/>
    <w:rsid w:val="6FFF389D"/>
    <w:rsid w:val="71CE6F92"/>
    <w:rsid w:val="7BEC0301"/>
    <w:rsid w:val="D576DF58"/>
    <w:rsid w:val="EFFA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139</Words>
  <Characters>796</Characters>
  <Lines>6</Lines>
  <Paragraphs>1</Paragraphs>
  <TotalTime>60</TotalTime>
  <ScaleCrop>false</ScaleCrop>
  <LinksUpToDate>false</LinksUpToDate>
  <CharactersWithSpaces>934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2023-05-12T19:07:00Z</dcterms:created>
  <dc:creator>善良可爱单身的掌柜</dc:creator>
  <cp:lastModifiedBy>Administrator</cp:lastModifiedBy>
  <cp:lastPrinted>2019-09-21T01:17:00Z</cp:lastPrinted>
  <dcterms:modified xsi:type="dcterms:W3CDTF">2023-05-12T07:09:54Z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